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hint="eastAsia" w:ascii="仿宋" w:hAnsi="仿宋" w:eastAsia="仿宋"/>
          <w:sz w:val="32"/>
          <w:szCs w:val="40"/>
          <w:lang w:val="en-US" w:eastAsia="zh-CN"/>
        </w:rPr>
      </w:pPr>
      <w:r>
        <w:rPr>
          <w:rFonts w:hint="eastAsia" w:ascii="仿宋" w:hAnsi="仿宋" w:eastAsia="仿宋"/>
          <w:sz w:val="32"/>
          <w:szCs w:val="40"/>
        </w:rPr>
        <w:t>一、招标标的物</w:t>
      </w:r>
      <w:r>
        <w:rPr>
          <w:rFonts w:hint="eastAsia" w:ascii="仿宋" w:hAnsi="仿宋" w:eastAsia="仿宋"/>
          <w:sz w:val="32"/>
          <w:szCs w:val="40"/>
          <w:lang w:val="en-US" w:eastAsia="zh-CN"/>
        </w:rPr>
        <w:t>需求</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bookmarkStart w:id="15" w:name="_GoBack"/>
      <w:bookmarkEnd w:id="15"/>
    </w:p>
    <w:p>
      <w:pPr>
        <w:spacing w:line="700" w:lineRule="exact"/>
        <w:rPr>
          <w:rFonts w:ascii="仿宋" w:hAnsi="仿宋" w:eastAsia="仿宋"/>
          <w:sz w:val="32"/>
          <w:szCs w:val="40"/>
        </w:rPr>
      </w:pPr>
      <w:r>
        <w:rPr>
          <w:rFonts w:hint="eastAsia" w:ascii="仿宋" w:hAnsi="仿宋" w:eastAsia="仿宋"/>
          <w:sz w:val="32"/>
          <w:szCs w:val="40"/>
        </w:rPr>
        <w:t>二、投标人资格要求：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、投标人应是中华人民共和国境内注册（不含港、澳、台地区）的独立法人机构。境内投标人须提供营业执照副本复印件并加盖公章；</w:t>
      </w:r>
    </w:p>
    <w:p>
      <w:pPr>
        <w:spacing w:line="700" w:lineRule="exact"/>
        <w:ind w:firstLine="320" w:firstLineChars="100"/>
        <w:rPr>
          <w:rFonts w:ascii="仿宋" w:hAnsi="仿宋" w:eastAsia="仿宋"/>
          <w:sz w:val="32"/>
          <w:szCs w:val="40"/>
        </w:rPr>
      </w:pPr>
      <w:r>
        <w:rPr>
          <w:rFonts w:ascii="仿宋" w:hAnsi="仿宋" w:eastAsia="仿宋"/>
          <w:sz w:val="32"/>
          <w:szCs w:val="40"/>
        </w:rPr>
        <w:t>2</w:t>
      </w:r>
      <w:r>
        <w:rPr>
          <w:rFonts w:hint="eastAsia" w:ascii="仿宋" w:hAnsi="仿宋" w:eastAsia="仿宋"/>
          <w:sz w:val="32"/>
          <w:szCs w:val="40"/>
        </w:rPr>
        <w:t>、投标人具有良好的银行资信和商业信誉，没有处于被责令停业或者破产状态，且资产未被重组、接管和冻结。</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8638"/>
      <w:bookmarkStart w:id="3" w:name="_Toc452479487"/>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15"/>
        <w:tblW w:w="0" w:type="auto"/>
        <w:tblInd w:w="0" w:type="dxa"/>
        <w:tblLayout w:type="fixed"/>
        <w:tblCellMar>
          <w:top w:w="0" w:type="dxa"/>
          <w:left w:w="108" w:type="dxa"/>
          <w:bottom w:w="0" w:type="dxa"/>
          <w:right w:w="108" w:type="dxa"/>
        </w:tblCellMar>
      </w:tblPr>
      <w:tblGrid>
        <w:gridCol w:w="8397"/>
      </w:tblGrid>
      <w:tr>
        <w:tc>
          <w:tcPr>
            <w:tcW w:w="8397" w:type="dxa"/>
          </w:tcPr>
          <w:p>
            <w:pPr>
              <w:pStyle w:val="23"/>
              <w:rPr>
                <w:rFonts w:ascii="仿宋" w:hAnsi="仿宋" w:eastAsia="仿宋"/>
                <w:b/>
                <w:sz w:val="32"/>
                <w:szCs w:val="32"/>
              </w:rPr>
            </w:pPr>
            <w:bookmarkStart w:id="5" w:name="_Toc227044138"/>
            <w:bookmarkStart w:id="6" w:name="_Toc452479490"/>
            <w:bookmarkStart w:id="7" w:name="_Toc322532861"/>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23"/>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23"/>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23"/>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23"/>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23"/>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23"/>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23"/>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23"/>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23"/>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23"/>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23"/>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23"/>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23"/>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23"/>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23"/>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23"/>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23"/>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23"/>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23"/>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23"/>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23"/>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23"/>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cs="Courier New"/>
          <w:b/>
          <w:bCs/>
          <w:color w:val="000000"/>
          <w:sz w:val="44"/>
          <w:szCs w:val="44"/>
          <w:lang w:val="en-US" w:eastAsia="zh-CN"/>
        </w:rPr>
      </w:pPr>
      <w:r>
        <w:rPr>
          <w:rFonts w:hint="eastAsia" w:ascii="仿宋" w:hAnsi="仿宋" w:eastAsia="仿宋" w:cs="Courier New"/>
          <w:b/>
          <w:bCs/>
          <w:color w:val="000000"/>
          <w:sz w:val="44"/>
          <w:szCs w:val="44"/>
          <w:lang w:val="en-US" w:eastAsia="zh-CN"/>
        </w:rPr>
        <w:t>食堂服务采购</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spacing w:before="240" w:after="240"/>
        <w:jc w:val="left"/>
        <w:rPr>
          <w:rFonts w:ascii="仿宋" w:hAnsi="仿宋" w:eastAsia="仿宋"/>
          <w:sz w:val="32"/>
          <w:szCs w:val="32"/>
        </w:rPr>
      </w:pPr>
      <w:bookmarkStart w:id="14" w:name="_Toc211248418"/>
      <w:r>
        <w:rPr>
          <w:rFonts w:hint="eastAsia" w:ascii="仿宋" w:hAnsi="仿宋" w:eastAsia="仿宋"/>
          <w:sz w:val="32"/>
          <w:szCs w:val="32"/>
        </w:rPr>
        <w:t>详见附件清单内容。</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sz w:val="32"/>
          <w:szCs w:val="32"/>
        </w:rPr>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74955" cy="139700"/>
              <wp:effectExtent l="0" t="0" r="10795" b="1270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12"/>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57216;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12"/>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5120" cy="139700"/>
              <wp:effectExtent l="0" t="0" r="17780" b="1270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325120" cy="139700"/>
                      </a:xfrm>
                      <a:prstGeom prst="rect">
                        <a:avLst/>
                      </a:prstGeom>
                      <a:noFill/>
                      <a:ln>
                        <a:noFill/>
                      </a:ln>
                    </wps:spPr>
                    <wps:txbx>
                      <w:txbxContent>
                        <w:p>
                          <w:pPr>
                            <w:pStyle w:val="12"/>
                            <w:jc w:val="center"/>
                          </w:pPr>
                          <w:r>
                            <w:rPr>
                              <w:lang w:val="zh-CN"/>
                            </w:rPr>
                            <w:t xml:space="preserve"> </w:t>
                          </w:r>
                          <w:r>
                            <w:rPr>
                              <w:b/>
                            </w:rPr>
                            <w:fldChar w:fldCharType="begin"/>
                          </w:r>
                          <w:r>
                            <w:rPr>
                              <w:b/>
                            </w:rPr>
                            <w:instrText xml:space="preserve">PAGE</w:instrText>
                          </w:r>
                          <w:r>
                            <w:rPr>
                              <w:b/>
                            </w:rPr>
                            <w:fldChar w:fldCharType="separate"/>
                          </w:r>
                          <w:r>
                            <w:rPr>
                              <w:b/>
                            </w:rPr>
                            <w:t>19</w:t>
                          </w:r>
                          <w:r>
                            <w:rPr>
                              <w:b/>
                            </w:rPr>
                            <w:fldChar w:fldCharType="end"/>
                          </w:r>
                          <w:r>
                            <w:rPr>
                              <w:rFonts w:hint="eastAsia"/>
                              <w:b/>
                            </w:rPr>
                            <w:t>/19</w:t>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1pt;width:25.6pt;mso-position-horizontal:center;mso-position-horizontal-relative:margin;mso-wrap-style:none;z-index:251658240;mso-width-relative:page;mso-height-relative:page;" filled="f" stroked="f" coordsize="21600,21600" o:gfxdata="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CbiHQAAAAAwEAAA8AAAAAAAAAAQAgAAAAIgAAAGRycy9k&#10;b3ducmV2LnhtbFBLAQIUABQAAAAIAIdO4kBJIzl2CgIAAAMEAAAOAAAAAAAAAAEAIAAAAB8BAABk&#10;cnMvZTJvRG9jLnhtbFBLBQYAAAAABgAGAFkBAACbBQAAAAA=&#10;">
              <v:fill on="f" focussize="0,0"/>
              <v:stroke on="f"/>
              <v:imagedata o:title=""/>
              <o:lock v:ext="edit" aspectratio="f"/>
              <v:textbox inset="0mm,0mm,0mm,0mm" style="mso-fit-shape-to-text:t;">
                <w:txbxContent>
                  <w:p>
                    <w:pPr>
                      <w:pStyle w:val="12"/>
                      <w:jc w:val="center"/>
                    </w:pPr>
                    <w:r>
                      <w:rPr>
                        <w:lang w:val="zh-CN"/>
                      </w:rPr>
                      <w:t xml:space="preserve"> </w:t>
                    </w:r>
                    <w:r>
                      <w:rPr>
                        <w:b/>
                      </w:rPr>
                      <w:fldChar w:fldCharType="begin"/>
                    </w:r>
                    <w:r>
                      <w:rPr>
                        <w:b/>
                      </w:rPr>
                      <w:instrText xml:space="preserve">PAGE</w:instrText>
                    </w:r>
                    <w:r>
                      <w:rPr>
                        <w:b/>
                      </w:rPr>
                      <w:fldChar w:fldCharType="separate"/>
                    </w:r>
                    <w:r>
                      <w:rPr>
                        <w:b/>
                      </w:rPr>
                      <w:t>19</w:t>
                    </w:r>
                    <w:r>
                      <w:rPr>
                        <w:b/>
                      </w:rPr>
                      <w:fldChar w:fldCharType="end"/>
                    </w:r>
                    <w:r>
                      <w:rPr>
                        <w:rFonts w:hint="eastAsia"/>
                        <w:b/>
                      </w:rPr>
                      <w:t>/19</w:t>
                    </w:r>
                    <w:r>
                      <w:rPr>
                        <w:lang w:val="zh-CN"/>
                      </w:rPr>
                      <w:t xml:space="preserve"> </w:t>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2A9"/>
    <w:rsid w:val="000111D9"/>
    <w:rsid w:val="000267DB"/>
    <w:rsid w:val="00032A5D"/>
    <w:rsid w:val="00035951"/>
    <w:rsid w:val="00046642"/>
    <w:rsid w:val="00050995"/>
    <w:rsid w:val="00053544"/>
    <w:rsid w:val="00056797"/>
    <w:rsid w:val="00092414"/>
    <w:rsid w:val="000C303A"/>
    <w:rsid w:val="000E2673"/>
    <w:rsid w:val="000E3A88"/>
    <w:rsid w:val="000F107D"/>
    <w:rsid w:val="00100F42"/>
    <w:rsid w:val="00126DC4"/>
    <w:rsid w:val="00134381"/>
    <w:rsid w:val="0014467C"/>
    <w:rsid w:val="001740E8"/>
    <w:rsid w:val="0019513A"/>
    <w:rsid w:val="001F47EF"/>
    <w:rsid w:val="002178D0"/>
    <w:rsid w:val="00221FAB"/>
    <w:rsid w:val="00234386"/>
    <w:rsid w:val="00234CC5"/>
    <w:rsid w:val="00235692"/>
    <w:rsid w:val="002618E7"/>
    <w:rsid w:val="00265275"/>
    <w:rsid w:val="002D1AE1"/>
    <w:rsid w:val="002D28A4"/>
    <w:rsid w:val="00301067"/>
    <w:rsid w:val="00301EB8"/>
    <w:rsid w:val="00321A27"/>
    <w:rsid w:val="00327056"/>
    <w:rsid w:val="0035793F"/>
    <w:rsid w:val="0036054D"/>
    <w:rsid w:val="003608E0"/>
    <w:rsid w:val="003676AC"/>
    <w:rsid w:val="0037604D"/>
    <w:rsid w:val="00386906"/>
    <w:rsid w:val="00386A0D"/>
    <w:rsid w:val="00391373"/>
    <w:rsid w:val="003A1649"/>
    <w:rsid w:val="003A6203"/>
    <w:rsid w:val="003B73C1"/>
    <w:rsid w:val="003D5560"/>
    <w:rsid w:val="00434F8B"/>
    <w:rsid w:val="0043772E"/>
    <w:rsid w:val="00441A40"/>
    <w:rsid w:val="00454AA8"/>
    <w:rsid w:val="0046737B"/>
    <w:rsid w:val="00473861"/>
    <w:rsid w:val="00483948"/>
    <w:rsid w:val="004A0911"/>
    <w:rsid w:val="004D04E2"/>
    <w:rsid w:val="004D523F"/>
    <w:rsid w:val="004D66E9"/>
    <w:rsid w:val="004E095D"/>
    <w:rsid w:val="00521D06"/>
    <w:rsid w:val="00540DEE"/>
    <w:rsid w:val="00552EA1"/>
    <w:rsid w:val="005A41E4"/>
    <w:rsid w:val="005B10FF"/>
    <w:rsid w:val="005D403D"/>
    <w:rsid w:val="005E05FC"/>
    <w:rsid w:val="005E28E8"/>
    <w:rsid w:val="005E71D8"/>
    <w:rsid w:val="005F118C"/>
    <w:rsid w:val="005F3C1E"/>
    <w:rsid w:val="006002DD"/>
    <w:rsid w:val="006049B2"/>
    <w:rsid w:val="00671F04"/>
    <w:rsid w:val="006725DA"/>
    <w:rsid w:val="0067408D"/>
    <w:rsid w:val="0067709C"/>
    <w:rsid w:val="00694382"/>
    <w:rsid w:val="006A00E5"/>
    <w:rsid w:val="006D67C2"/>
    <w:rsid w:val="006D7F0B"/>
    <w:rsid w:val="006E380C"/>
    <w:rsid w:val="006E5B74"/>
    <w:rsid w:val="006F0CB3"/>
    <w:rsid w:val="006F3D7F"/>
    <w:rsid w:val="006F7464"/>
    <w:rsid w:val="00701C27"/>
    <w:rsid w:val="00705543"/>
    <w:rsid w:val="00710C14"/>
    <w:rsid w:val="007319F8"/>
    <w:rsid w:val="00740529"/>
    <w:rsid w:val="00746BB3"/>
    <w:rsid w:val="00756898"/>
    <w:rsid w:val="0077008D"/>
    <w:rsid w:val="00786562"/>
    <w:rsid w:val="007C64B3"/>
    <w:rsid w:val="007E13C8"/>
    <w:rsid w:val="007F233A"/>
    <w:rsid w:val="007F4EFE"/>
    <w:rsid w:val="00800921"/>
    <w:rsid w:val="00804C69"/>
    <w:rsid w:val="00823592"/>
    <w:rsid w:val="008316DB"/>
    <w:rsid w:val="00855207"/>
    <w:rsid w:val="00855C7F"/>
    <w:rsid w:val="00871403"/>
    <w:rsid w:val="00877867"/>
    <w:rsid w:val="008C7BE1"/>
    <w:rsid w:val="008D5888"/>
    <w:rsid w:val="008E0DE2"/>
    <w:rsid w:val="008F4CF2"/>
    <w:rsid w:val="009102D7"/>
    <w:rsid w:val="00916E98"/>
    <w:rsid w:val="00923DA7"/>
    <w:rsid w:val="00924B7C"/>
    <w:rsid w:val="00955EC8"/>
    <w:rsid w:val="00961D11"/>
    <w:rsid w:val="009911EB"/>
    <w:rsid w:val="009A5988"/>
    <w:rsid w:val="009A5EFB"/>
    <w:rsid w:val="009A66FE"/>
    <w:rsid w:val="009C6921"/>
    <w:rsid w:val="009D2DEF"/>
    <w:rsid w:val="009D2F6C"/>
    <w:rsid w:val="009F5902"/>
    <w:rsid w:val="00A05E2C"/>
    <w:rsid w:val="00A06D6C"/>
    <w:rsid w:val="00A06D84"/>
    <w:rsid w:val="00A35356"/>
    <w:rsid w:val="00A35952"/>
    <w:rsid w:val="00A3745E"/>
    <w:rsid w:val="00A45ABE"/>
    <w:rsid w:val="00A47734"/>
    <w:rsid w:val="00A54236"/>
    <w:rsid w:val="00A60927"/>
    <w:rsid w:val="00A87A1D"/>
    <w:rsid w:val="00A91B56"/>
    <w:rsid w:val="00A95730"/>
    <w:rsid w:val="00AB167E"/>
    <w:rsid w:val="00AB36E2"/>
    <w:rsid w:val="00AD2125"/>
    <w:rsid w:val="00AE3E28"/>
    <w:rsid w:val="00B03E3C"/>
    <w:rsid w:val="00B06784"/>
    <w:rsid w:val="00B45680"/>
    <w:rsid w:val="00B6061C"/>
    <w:rsid w:val="00B6797E"/>
    <w:rsid w:val="00B743DC"/>
    <w:rsid w:val="00B76676"/>
    <w:rsid w:val="00B92B87"/>
    <w:rsid w:val="00BA5711"/>
    <w:rsid w:val="00BC2A61"/>
    <w:rsid w:val="00BD02AF"/>
    <w:rsid w:val="00BD69CF"/>
    <w:rsid w:val="00BE2BB4"/>
    <w:rsid w:val="00BE5BA6"/>
    <w:rsid w:val="00C11B30"/>
    <w:rsid w:val="00C574AC"/>
    <w:rsid w:val="00C60E78"/>
    <w:rsid w:val="00C73614"/>
    <w:rsid w:val="00C74C32"/>
    <w:rsid w:val="00C76046"/>
    <w:rsid w:val="00C9436E"/>
    <w:rsid w:val="00CA1EC1"/>
    <w:rsid w:val="00CB1C9E"/>
    <w:rsid w:val="00CC03D9"/>
    <w:rsid w:val="00CC6836"/>
    <w:rsid w:val="00CD0602"/>
    <w:rsid w:val="00CE28AA"/>
    <w:rsid w:val="00CE641A"/>
    <w:rsid w:val="00CF29F5"/>
    <w:rsid w:val="00D207DD"/>
    <w:rsid w:val="00D974A3"/>
    <w:rsid w:val="00DA192B"/>
    <w:rsid w:val="00DB7A8B"/>
    <w:rsid w:val="00DC00AC"/>
    <w:rsid w:val="00DC3D5F"/>
    <w:rsid w:val="00DD2759"/>
    <w:rsid w:val="00DF48AD"/>
    <w:rsid w:val="00DF6D5F"/>
    <w:rsid w:val="00DF7A71"/>
    <w:rsid w:val="00E05171"/>
    <w:rsid w:val="00E209E2"/>
    <w:rsid w:val="00E543D5"/>
    <w:rsid w:val="00E61C91"/>
    <w:rsid w:val="00E91AC5"/>
    <w:rsid w:val="00E93B54"/>
    <w:rsid w:val="00E9638B"/>
    <w:rsid w:val="00EA7B8D"/>
    <w:rsid w:val="00EB06E8"/>
    <w:rsid w:val="00EB551F"/>
    <w:rsid w:val="00ED3CC3"/>
    <w:rsid w:val="00EE3E6F"/>
    <w:rsid w:val="00EF03F3"/>
    <w:rsid w:val="00EF7057"/>
    <w:rsid w:val="00F12B1F"/>
    <w:rsid w:val="00F203C1"/>
    <w:rsid w:val="00F31319"/>
    <w:rsid w:val="00F521B5"/>
    <w:rsid w:val="00F53EE0"/>
    <w:rsid w:val="00F70EC4"/>
    <w:rsid w:val="00F72631"/>
    <w:rsid w:val="00FB3BFB"/>
    <w:rsid w:val="00FB5B59"/>
    <w:rsid w:val="00FE27E4"/>
    <w:rsid w:val="06243F26"/>
    <w:rsid w:val="070E359E"/>
    <w:rsid w:val="0D3320B8"/>
    <w:rsid w:val="0DB604C5"/>
    <w:rsid w:val="37AF2977"/>
    <w:rsid w:val="5FCB1DD2"/>
    <w:rsid w:val="5FD42C5C"/>
    <w:rsid w:val="72FB0F48"/>
    <w:rsid w:val="732D7CEF"/>
    <w:rsid w:val="79B2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0"/>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unhideWhenUsed/>
    <w:qFormat/>
    <w:uiPriority w:val="0"/>
    <w:pPr>
      <w:keepNext/>
      <w:keepLines/>
      <w:adjustRightInd w:val="0"/>
      <w:spacing w:before="260" w:after="260" w:line="416" w:lineRule="atLeast"/>
      <w:textAlignment w:val="baseline"/>
      <w:outlineLvl w:val="2"/>
    </w:pPr>
    <w:rPr>
      <w:rFonts w:cs="Times New Roman"/>
      <w:b/>
      <w:kern w:val="0"/>
      <w:sz w:val="3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2"/>
    <w:qFormat/>
    <w:uiPriority w:val="0"/>
    <w:pPr>
      <w:ind w:firstLine="420"/>
    </w:pPr>
    <w:rPr>
      <w:rFonts w:cs="Times New Roman"/>
      <w:szCs w:val="20"/>
    </w:rPr>
  </w:style>
  <w:style w:type="paragraph" w:styleId="6">
    <w:name w:val="annotation text"/>
    <w:basedOn w:val="1"/>
    <w:link w:val="36"/>
    <w:unhideWhenUsed/>
    <w:qFormat/>
    <w:uiPriority w:val="99"/>
    <w:pPr>
      <w:jc w:val="left"/>
    </w:pPr>
    <w:rPr>
      <w:rFonts w:asciiTheme="minorHAnsi" w:hAnsiTheme="minorHAnsi" w:eastAsiaTheme="minorEastAsia" w:cstheme="minorBidi"/>
      <w:szCs w:val="22"/>
      <w:lang w:eastAsia="ja-JP"/>
    </w:rPr>
  </w:style>
  <w:style w:type="paragraph" w:styleId="7">
    <w:name w:val="Body Text"/>
    <w:basedOn w:val="1"/>
    <w:link w:val="32"/>
    <w:uiPriority w:val="0"/>
    <w:pPr>
      <w:spacing w:after="120"/>
    </w:pPr>
  </w:style>
  <w:style w:type="paragraph" w:styleId="8">
    <w:name w:val="Body Text Indent"/>
    <w:basedOn w:val="1"/>
    <w:qFormat/>
    <w:uiPriority w:val="0"/>
    <w:pPr>
      <w:ind w:firstLine="900"/>
    </w:pPr>
    <w:rPr>
      <w:rFonts w:cs="Times New Roman"/>
      <w:sz w:val="28"/>
      <w:szCs w:val="20"/>
    </w:rPr>
  </w:style>
  <w:style w:type="paragraph" w:styleId="9">
    <w:name w:val="Plain Text"/>
    <w:basedOn w:val="1"/>
    <w:link w:val="24"/>
    <w:qFormat/>
    <w:uiPriority w:val="0"/>
    <w:rPr>
      <w:rFonts w:ascii="宋体" w:hAnsi="Courier New" w:cs="Times New Roman"/>
      <w:szCs w:val="20"/>
    </w:rPr>
  </w:style>
  <w:style w:type="paragraph" w:styleId="10">
    <w:name w:val="Date"/>
    <w:basedOn w:val="1"/>
    <w:next w:val="1"/>
    <w:link w:val="34"/>
    <w:qFormat/>
    <w:uiPriority w:val="0"/>
    <w:pPr>
      <w:autoSpaceDE w:val="0"/>
      <w:autoSpaceDN w:val="0"/>
      <w:adjustRightInd w:val="0"/>
    </w:pPr>
    <w:rPr>
      <w:rFonts w:ascii="宋体" w:hAnsi="Times New Roman" w:cs="Times New Roman"/>
      <w:kern w:val="0"/>
      <w:sz w:val="28"/>
      <w:szCs w:val="20"/>
    </w:rPr>
  </w:style>
  <w:style w:type="paragraph" w:styleId="11">
    <w:name w:val="Balloon Text"/>
    <w:basedOn w:val="1"/>
    <w:link w:val="28"/>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link w:val="33"/>
    <w:qFormat/>
    <w:uiPriority w:val="0"/>
    <w:pPr>
      <w:spacing w:after="120" w:line="480" w:lineRule="auto"/>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rPr>
      <w:rFonts w:eastAsia="宋体"/>
      <w:sz w:val="28"/>
    </w:rPr>
  </w:style>
  <w:style w:type="character" w:styleId="19">
    <w:name w:val="Hyperlink"/>
    <w:qFormat/>
    <w:uiPriority w:val="0"/>
    <w:rPr>
      <w:color w:val="0000FF"/>
      <w:u w:val="single"/>
    </w:rPr>
  </w:style>
  <w:style w:type="paragraph" w:customStyle="1" w:styleId="20">
    <w:name w:val="列出段落3"/>
    <w:basedOn w:val="1"/>
    <w:qFormat/>
    <w:uiPriority w:val="0"/>
    <w:pPr>
      <w:widowControl/>
      <w:spacing w:line="360" w:lineRule="auto"/>
      <w:ind w:firstLine="420" w:firstLineChars="200"/>
    </w:pPr>
    <w:rPr>
      <w:rFonts w:cs="Times New Roman"/>
    </w:rPr>
  </w:style>
  <w:style w:type="paragraph" w:customStyle="1" w:styleId="21">
    <w:name w:val="列表段落1"/>
    <w:basedOn w:val="1"/>
    <w:qFormat/>
    <w:uiPriority w:val="0"/>
    <w:pPr>
      <w:ind w:firstLine="420" w:firstLineChars="200"/>
    </w:pPr>
    <w:rPr>
      <w:rFonts w:cs="Times New Roman"/>
    </w:rPr>
  </w:style>
  <w:style w:type="character" w:customStyle="1" w:styleId="22">
    <w:name w:val="正文缩进 字符"/>
    <w:link w:val="5"/>
    <w:qFormat/>
    <w:uiPriority w:val="0"/>
    <w:rPr>
      <w:rFonts w:ascii="Calibri" w:hAnsi="Calibri"/>
      <w:kern w:val="2"/>
      <w:sz w:val="21"/>
    </w:rPr>
  </w:style>
  <w:style w:type="paragraph" w:styleId="23">
    <w:name w:val="No Spacing"/>
    <w:qFormat/>
    <w:uiPriority w:val="99"/>
    <w:pPr>
      <w:widowControl w:val="0"/>
      <w:jc w:val="both"/>
    </w:pPr>
    <w:rPr>
      <w:rFonts w:ascii="Times New Roman" w:hAnsi="Times New Roman" w:eastAsia="宋体" w:cs="Calibri"/>
      <w:kern w:val="2"/>
      <w:sz w:val="21"/>
      <w:szCs w:val="21"/>
      <w:lang w:val="en-US" w:eastAsia="zh-CN" w:bidi="ar-SA"/>
    </w:rPr>
  </w:style>
  <w:style w:type="character" w:customStyle="1" w:styleId="24">
    <w:name w:val="纯文本 字符"/>
    <w:link w:val="9"/>
    <w:qFormat/>
    <w:uiPriority w:val="0"/>
    <w:rPr>
      <w:rFonts w:ascii="宋体" w:hAnsi="Courier New"/>
      <w:kern w:val="2"/>
      <w:sz w:val="21"/>
    </w:rPr>
  </w:style>
  <w:style w:type="paragraph" w:customStyle="1" w:styleId="25">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lang w:val="zh-CN" w:eastAsia="zh-CN"/>
    </w:rPr>
  </w:style>
  <w:style w:type="character" w:customStyle="1" w:styleId="26">
    <w:name w:val="标题 2 字符"/>
    <w:link w:val="3"/>
    <w:semiHidden/>
    <w:qFormat/>
    <w:uiPriority w:val="0"/>
    <w:rPr>
      <w:rFonts w:ascii="Cambria" w:hAnsi="Cambria" w:eastAsia="宋体" w:cs="Times New Roman"/>
      <w:b/>
      <w:bCs/>
      <w:kern w:val="2"/>
      <w:sz w:val="32"/>
      <w:szCs w:val="32"/>
    </w:rPr>
  </w:style>
  <w:style w:type="character" w:customStyle="1" w:styleId="27">
    <w:name w:val="页脚 字符"/>
    <w:link w:val="12"/>
    <w:qFormat/>
    <w:uiPriority w:val="99"/>
    <w:rPr>
      <w:rFonts w:ascii="Calibri" w:hAnsi="Calibri" w:cs="黑体"/>
      <w:kern w:val="2"/>
      <w:sz w:val="18"/>
      <w:szCs w:val="18"/>
    </w:rPr>
  </w:style>
  <w:style w:type="character" w:customStyle="1" w:styleId="28">
    <w:name w:val="批注框文本 字符"/>
    <w:link w:val="11"/>
    <w:qFormat/>
    <w:uiPriority w:val="0"/>
    <w:rPr>
      <w:rFonts w:ascii="Calibri" w:hAnsi="Calibri" w:cs="黑体"/>
      <w:kern w:val="2"/>
      <w:sz w:val="18"/>
      <w:szCs w:val="18"/>
    </w:rPr>
  </w:style>
  <w:style w:type="paragraph" w:styleId="29">
    <w:name w:val="List Paragraph"/>
    <w:basedOn w:val="1"/>
    <w:qFormat/>
    <w:uiPriority w:val="34"/>
    <w:pPr>
      <w:ind w:firstLine="420" w:firstLineChars="200"/>
    </w:pPr>
    <w:rPr>
      <w:rFonts w:cs="Times New Roman"/>
    </w:rPr>
  </w:style>
  <w:style w:type="paragraph" w:customStyle="1" w:styleId="30">
    <w:name w:val="바탕글"/>
    <w:qFormat/>
    <w:uiPriority w:val="0"/>
    <w:pPr>
      <w:widowControl w:val="0"/>
      <w:wordWrap w:val="0"/>
      <w:autoSpaceDE w:val="0"/>
      <w:autoSpaceDN w:val="0"/>
      <w:adjustRightInd w:val="0"/>
      <w:snapToGrid w:val="0"/>
      <w:spacing w:line="384" w:lineRule="auto"/>
      <w:jc w:val="both"/>
      <w:textAlignment w:val="baseline"/>
    </w:pPr>
    <w:rPr>
      <w:rFonts w:ascii="Batang" w:hAnsi="Batang" w:eastAsia="Batang" w:cs="Batang"/>
      <w:color w:val="000000"/>
      <w:lang w:val="en-US" w:eastAsia="ko-KR" w:bidi="ar-SA"/>
    </w:rPr>
  </w:style>
  <w:style w:type="character" w:customStyle="1" w:styleId="31">
    <w:name w:val="标题 1 字符"/>
    <w:link w:val="2"/>
    <w:qFormat/>
    <w:uiPriority w:val="0"/>
    <w:rPr>
      <w:rFonts w:ascii="Calibri" w:hAnsi="Calibri" w:cs="黑体"/>
      <w:b/>
      <w:bCs/>
      <w:kern w:val="44"/>
      <w:sz w:val="44"/>
      <w:szCs w:val="44"/>
    </w:rPr>
  </w:style>
  <w:style w:type="character" w:customStyle="1" w:styleId="32">
    <w:name w:val="正文文本 字符"/>
    <w:basedOn w:val="17"/>
    <w:link w:val="7"/>
    <w:qFormat/>
    <w:uiPriority w:val="0"/>
    <w:rPr>
      <w:rFonts w:ascii="Calibri" w:hAnsi="Calibri" w:cs="黑体"/>
      <w:kern w:val="2"/>
      <w:sz w:val="21"/>
      <w:szCs w:val="24"/>
    </w:rPr>
  </w:style>
  <w:style w:type="character" w:customStyle="1" w:styleId="33">
    <w:name w:val="正文文本 2 字符"/>
    <w:basedOn w:val="17"/>
    <w:link w:val="14"/>
    <w:qFormat/>
    <w:uiPriority w:val="0"/>
    <w:rPr>
      <w:rFonts w:ascii="Calibri" w:hAnsi="Calibri" w:cs="黑体"/>
      <w:kern w:val="2"/>
      <w:sz w:val="21"/>
      <w:szCs w:val="24"/>
    </w:rPr>
  </w:style>
  <w:style w:type="character" w:customStyle="1" w:styleId="34">
    <w:name w:val="日期 字符"/>
    <w:link w:val="10"/>
    <w:qFormat/>
    <w:uiPriority w:val="0"/>
    <w:rPr>
      <w:rFonts w:ascii="宋体"/>
      <w:sz w:val="28"/>
    </w:rPr>
  </w:style>
  <w:style w:type="character" w:customStyle="1" w:styleId="35">
    <w:name w:val="日期 Char1"/>
    <w:basedOn w:val="17"/>
    <w:qFormat/>
    <w:uiPriority w:val="0"/>
    <w:rPr>
      <w:rFonts w:ascii="Calibri" w:hAnsi="Calibri" w:cs="黑体"/>
      <w:kern w:val="2"/>
      <w:sz w:val="21"/>
      <w:szCs w:val="24"/>
    </w:rPr>
  </w:style>
  <w:style w:type="character" w:customStyle="1" w:styleId="36">
    <w:name w:val="批注文字 字符"/>
    <w:basedOn w:val="17"/>
    <w:link w:val="6"/>
    <w:qFormat/>
    <w:uiPriority w:val="99"/>
    <w:rPr>
      <w:rFonts w:asciiTheme="minorHAnsi" w:hAnsiTheme="minorHAnsi" w:eastAsiaTheme="minorEastAsia" w:cstheme="minorBidi"/>
      <w:kern w:val="2"/>
      <w:sz w:val="21"/>
      <w:szCs w:val="22"/>
      <w:lang w:eastAsia="ja-JP"/>
    </w:rPr>
  </w:style>
  <w:style w:type="character" w:customStyle="1" w:styleId="37">
    <w:name w:val="Unresolved Mention"/>
    <w:basedOn w:val="1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E1226-0A1F-46DB-B762-5FC0EF22F3F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17</Pages>
  <Words>588</Words>
  <Characters>3356</Characters>
  <Lines>27</Lines>
  <Paragraphs>7</Paragraphs>
  <TotalTime>1</TotalTime>
  <ScaleCrop>false</ScaleCrop>
  <LinksUpToDate>false</LinksUpToDate>
  <CharactersWithSpaces>3937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2020-11-25T03:13:00Z</dcterms:created>
  <dc:creator>朔</dc:creator>
  <cp:lastModifiedBy>yuan</cp:lastModifiedBy>
  <cp:lastPrinted>2020-10-17T04:24:00Z</cp:lastPrinted>
  <dcterms:modified xsi:type="dcterms:W3CDTF">2021-03-16T09:07:22Z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