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5" w:rsidRDefault="002552B5">
      <w:pPr>
        <w:widowControl/>
        <w:jc w:val="left"/>
        <w:rPr>
          <w:rFonts w:ascii="Calibri" w:eastAsia="宋体" w:hAnsi="宋体" w:cs="宋体"/>
          <w:sz w:val="30"/>
          <w:szCs w:val="30"/>
        </w:rPr>
      </w:pPr>
    </w:p>
    <w:p w:rsidR="0087311A" w:rsidRPr="00034D69" w:rsidRDefault="001E7D95" w:rsidP="0087311A">
      <w:pPr>
        <w:widowControl/>
        <w:jc w:val="center"/>
        <w:rPr>
          <w:rFonts w:ascii="Calibri" w:eastAsia="宋体" w:hAnsi="宋体" w:cs="宋体"/>
          <w:sz w:val="30"/>
          <w:szCs w:val="30"/>
        </w:rPr>
      </w:pPr>
      <w:r>
        <w:rPr>
          <w:rFonts w:ascii="Calibri" w:eastAsia="宋体" w:hAnsi="宋体" w:cs="宋体" w:hint="eastAsia"/>
          <w:sz w:val="30"/>
          <w:szCs w:val="30"/>
        </w:rPr>
        <w:t>面板分条</w:t>
      </w:r>
      <w:r w:rsidR="0087311A" w:rsidRPr="00034D69">
        <w:rPr>
          <w:rFonts w:ascii="Calibri" w:eastAsia="宋体" w:hAnsi="宋体" w:cs="宋体" w:hint="eastAsia"/>
          <w:sz w:val="30"/>
          <w:szCs w:val="30"/>
        </w:rPr>
        <w:t>偏光片质量保证协议</w:t>
      </w:r>
    </w:p>
    <w:p w:rsidR="00B42152" w:rsidRPr="00034D69" w:rsidRDefault="00B42152" w:rsidP="00756EBC">
      <w:pPr>
        <w:widowControl/>
        <w:jc w:val="lef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为明确供</w:t>
      </w:r>
      <w:r w:rsidR="004D3959" w:rsidRPr="00034D69">
        <w:rPr>
          <w:rFonts w:ascii="Calibri" w:eastAsia="宋体" w:hAnsi="宋体" w:cs="宋体" w:hint="eastAsia"/>
          <w:sz w:val="24"/>
          <w:szCs w:val="24"/>
        </w:rPr>
        <w:t>需</w:t>
      </w:r>
      <w:r w:rsidR="00335A5F" w:rsidRPr="00034D69">
        <w:rPr>
          <w:rFonts w:ascii="Calibri" w:eastAsia="宋体" w:hAnsi="宋体" w:cs="宋体" w:hint="eastAsia"/>
          <w:sz w:val="24"/>
          <w:szCs w:val="24"/>
        </w:rPr>
        <w:t>双方</w:t>
      </w:r>
      <w:r w:rsidRPr="00034D69">
        <w:rPr>
          <w:rFonts w:ascii="Calibri" w:eastAsia="宋体" w:hAnsi="宋体" w:cs="宋体"/>
          <w:sz w:val="24"/>
          <w:szCs w:val="24"/>
        </w:rPr>
        <w:t>产品质量责任，确保</w:t>
      </w:r>
      <w:r w:rsidR="00335A5F" w:rsidRPr="00034D69">
        <w:rPr>
          <w:rFonts w:ascii="Calibri" w:eastAsia="宋体" w:hAnsi="宋体" w:cs="宋体" w:hint="eastAsia"/>
          <w:sz w:val="24"/>
          <w:szCs w:val="24"/>
        </w:rPr>
        <w:t>供应合作</w:t>
      </w:r>
      <w:r w:rsidRPr="00034D69">
        <w:rPr>
          <w:rFonts w:ascii="Calibri" w:eastAsia="宋体" w:hAnsi="宋体" w:cs="宋体"/>
          <w:sz w:val="24"/>
          <w:szCs w:val="24"/>
        </w:rPr>
        <w:t>顺利进行，经供、需双方商定达成以下协议。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1</w:t>
      </w:r>
      <w:r w:rsidRPr="00034D69">
        <w:rPr>
          <w:rFonts w:ascii="Calibri" w:eastAsia="宋体" w:hAnsi="宋体" w:cs="宋体"/>
          <w:sz w:val="24"/>
          <w:szCs w:val="24"/>
        </w:rPr>
        <w:t>、名词定义：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需方</w:t>
      </w:r>
      <w:r w:rsidRPr="00034D69">
        <w:rPr>
          <w:rFonts w:ascii="Calibri" w:eastAsia="宋体" w:hAnsi="Calibri"/>
          <w:sz w:val="24"/>
          <w:szCs w:val="24"/>
        </w:rPr>
        <w:t>——</w:t>
      </w:r>
      <w:r w:rsidRPr="00034D69">
        <w:rPr>
          <w:rFonts w:ascii="Calibri" w:eastAsia="宋体" w:hAnsi="宋体" w:cs="宋体"/>
          <w:sz w:val="24"/>
          <w:szCs w:val="24"/>
        </w:rPr>
        <w:t>深圳市盛</w:t>
      </w:r>
      <w:proofErr w:type="gramStart"/>
      <w:r w:rsidRPr="00034D69">
        <w:rPr>
          <w:rFonts w:ascii="Calibri" w:eastAsia="宋体" w:hAnsi="宋体" w:cs="宋体"/>
          <w:sz w:val="24"/>
          <w:szCs w:val="24"/>
        </w:rPr>
        <w:t>波光电</w:t>
      </w:r>
      <w:proofErr w:type="gramEnd"/>
      <w:r w:rsidRPr="00034D69">
        <w:rPr>
          <w:rFonts w:ascii="Calibri" w:eastAsia="宋体" w:hAnsi="宋体" w:cs="宋体"/>
          <w:sz w:val="24"/>
          <w:szCs w:val="24"/>
        </w:rPr>
        <w:t>科技有限公司。</w:t>
      </w:r>
    </w:p>
    <w:p w:rsidR="00D34E18" w:rsidRPr="00034D69" w:rsidRDefault="00B42152" w:rsidP="00B42152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供方</w:t>
      </w:r>
      <w:r w:rsidRPr="00034D69">
        <w:rPr>
          <w:rFonts w:ascii="Calibri" w:eastAsia="宋体" w:hAnsi="Calibri"/>
          <w:sz w:val="24"/>
          <w:szCs w:val="24"/>
        </w:rPr>
        <w:t>——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2</w:t>
      </w:r>
      <w:r w:rsidRPr="00034D69">
        <w:rPr>
          <w:rFonts w:ascii="Calibri" w:eastAsia="宋体" w:hAnsi="宋体" w:cs="宋体"/>
          <w:sz w:val="24"/>
          <w:szCs w:val="24"/>
        </w:rPr>
        <w:t>、适用范围：</w:t>
      </w:r>
    </w:p>
    <w:p w:rsidR="00B42152" w:rsidRPr="00034D69" w:rsidRDefault="001F0978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供方提供给需方的所有</w:t>
      </w:r>
      <w:r w:rsidRPr="00034D69">
        <w:rPr>
          <w:rFonts w:ascii="Calibri" w:eastAsia="宋体" w:hAnsi="宋体" w:cs="宋体" w:hint="eastAsia"/>
          <w:sz w:val="24"/>
          <w:szCs w:val="24"/>
        </w:rPr>
        <w:t>代工产品</w:t>
      </w:r>
      <w:r w:rsidR="00B42152" w:rsidRPr="00034D69">
        <w:rPr>
          <w:rFonts w:ascii="Calibri" w:eastAsia="宋体" w:hAnsi="宋体" w:cs="宋体"/>
          <w:sz w:val="24"/>
          <w:szCs w:val="24"/>
        </w:rPr>
        <w:t>出现质量问题时，均依本协议</w:t>
      </w:r>
      <w:r w:rsidR="001039F8" w:rsidRPr="00034D69">
        <w:rPr>
          <w:rFonts w:ascii="Calibri" w:eastAsia="宋体" w:hAnsi="宋体" w:cs="宋体" w:hint="eastAsia"/>
          <w:sz w:val="24"/>
          <w:szCs w:val="24"/>
        </w:rPr>
        <w:t>定义的</w:t>
      </w:r>
      <w:r w:rsidR="004F4788" w:rsidRPr="00034D69">
        <w:rPr>
          <w:rFonts w:ascii="Calibri" w:eastAsia="宋体" w:hAnsi="宋体" w:cs="宋体" w:hint="eastAsia"/>
          <w:sz w:val="24"/>
          <w:szCs w:val="24"/>
        </w:rPr>
        <w:t>基准</w:t>
      </w:r>
      <w:r w:rsidR="0087311A" w:rsidRPr="00034D69">
        <w:rPr>
          <w:rFonts w:ascii="Calibri" w:eastAsia="宋体" w:hAnsi="宋体" w:cs="宋体" w:hint="eastAsia"/>
          <w:sz w:val="24"/>
          <w:szCs w:val="24"/>
        </w:rPr>
        <w:t>处理</w:t>
      </w:r>
      <w:r w:rsidR="00B42152" w:rsidRPr="00034D69">
        <w:rPr>
          <w:rFonts w:ascii="Calibri" w:eastAsia="宋体" w:hAnsi="宋体" w:cs="宋体"/>
          <w:sz w:val="24"/>
          <w:szCs w:val="24"/>
        </w:rPr>
        <w:t>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</w:t>
      </w:r>
      <w:r w:rsidRPr="00034D69">
        <w:rPr>
          <w:rFonts w:ascii="Calibri" w:eastAsia="宋体" w:hAnsi="宋体" w:cs="宋体"/>
          <w:sz w:val="24"/>
          <w:szCs w:val="24"/>
        </w:rPr>
        <w:t>、质量责任：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3.1</w:t>
      </w:r>
      <w:r w:rsidRPr="00034D69">
        <w:rPr>
          <w:rFonts w:ascii="Calibri" w:eastAsia="宋体" w:hAnsi="Calibri"/>
          <w:spacing w:val="-17"/>
          <w:sz w:val="24"/>
          <w:szCs w:val="24"/>
        </w:rPr>
        <w:t xml:space="preserve"> </w:t>
      </w:r>
      <w:r w:rsidR="006725F0" w:rsidRPr="00034D69">
        <w:rPr>
          <w:rFonts w:ascii="Calibri" w:eastAsia="宋体" w:hAnsi="宋体" w:cs="宋体"/>
          <w:sz w:val="24"/>
          <w:szCs w:val="24"/>
        </w:rPr>
        <w:t>需方应承担对质量问题的事实和实际损失情况</w:t>
      </w:r>
      <w:r w:rsidR="00631ECE" w:rsidRPr="00034D69">
        <w:rPr>
          <w:rFonts w:ascii="Calibri" w:eastAsia="宋体" w:hAnsi="宋体" w:cs="宋体" w:hint="eastAsia"/>
          <w:sz w:val="24"/>
          <w:szCs w:val="24"/>
        </w:rPr>
        <w:t>的</w:t>
      </w:r>
      <w:r w:rsidR="006725F0" w:rsidRPr="00034D69">
        <w:rPr>
          <w:rFonts w:ascii="Calibri" w:eastAsia="宋体" w:hAnsi="宋体" w:cs="宋体"/>
          <w:sz w:val="24"/>
          <w:szCs w:val="24"/>
        </w:rPr>
        <w:t>举证责任</w:t>
      </w:r>
      <w:r w:rsidR="006725F0" w:rsidRPr="00034D69">
        <w:rPr>
          <w:rFonts w:ascii="Calibri" w:eastAsia="宋体" w:hAnsi="宋体" w:cs="宋体" w:hint="eastAsia"/>
          <w:sz w:val="24"/>
          <w:szCs w:val="24"/>
        </w:rPr>
        <w:t>，</w:t>
      </w:r>
      <w:r w:rsidRPr="00034D69">
        <w:rPr>
          <w:rFonts w:ascii="Calibri" w:eastAsia="宋体" w:hAnsi="宋体" w:cs="宋体"/>
          <w:sz w:val="24"/>
          <w:szCs w:val="24"/>
        </w:rPr>
        <w:t>供方承担证明该产品合格的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保</w:t>
      </w:r>
      <w:r w:rsidRPr="00034D69">
        <w:rPr>
          <w:rFonts w:ascii="Calibri" w:eastAsia="宋体" w:hAnsi="宋体" w:cs="宋体"/>
          <w:sz w:val="24"/>
          <w:szCs w:val="24"/>
        </w:rPr>
        <w:t>证责任。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3.2</w:t>
      </w:r>
      <w:r w:rsidRPr="00034D69">
        <w:rPr>
          <w:rFonts w:ascii="Calibri" w:eastAsia="宋体" w:hAnsi="Calibri"/>
          <w:spacing w:val="-19"/>
          <w:sz w:val="24"/>
          <w:szCs w:val="24"/>
        </w:rPr>
        <w:t xml:space="preserve"> 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供方</w:t>
      </w:r>
      <w:r w:rsidR="00C26509" w:rsidRPr="00034D69">
        <w:rPr>
          <w:rFonts w:ascii="Calibri" w:eastAsia="宋体" w:hAnsi="宋体" w:cs="宋体" w:hint="eastAsia"/>
          <w:sz w:val="24"/>
          <w:szCs w:val="24"/>
        </w:rPr>
        <w:t>所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供</w:t>
      </w:r>
      <w:r w:rsidR="001F0978" w:rsidRPr="00034D69">
        <w:rPr>
          <w:rFonts w:ascii="Calibri" w:eastAsia="宋体" w:hAnsi="宋体" w:cs="宋体" w:hint="eastAsia"/>
          <w:sz w:val="24"/>
          <w:szCs w:val="24"/>
        </w:rPr>
        <w:t>代工产品</w:t>
      </w:r>
      <w:r w:rsidR="001C4EFB" w:rsidRPr="00034D69">
        <w:rPr>
          <w:rFonts w:ascii="Calibri" w:eastAsia="宋体" w:hAnsi="宋体" w:cs="宋体"/>
          <w:sz w:val="24"/>
          <w:szCs w:val="24"/>
        </w:rPr>
        <w:t>的品质</w:t>
      </w:r>
      <w:r w:rsidR="001C4EFB" w:rsidRPr="00034D69">
        <w:rPr>
          <w:rFonts w:ascii="Calibri" w:eastAsia="宋体" w:hAnsi="宋体" w:cs="宋体" w:hint="eastAsia"/>
          <w:sz w:val="24"/>
          <w:szCs w:val="24"/>
        </w:rPr>
        <w:t>标准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以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需方提供</w:t>
      </w:r>
      <w:r w:rsidR="00915842" w:rsidRPr="00034D69">
        <w:rPr>
          <w:rFonts w:ascii="Calibri" w:eastAsia="宋体" w:hAnsi="宋体" w:cs="宋体"/>
          <w:sz w:val="24"/>
          <w:szCs w:val="24"/>
        </w:rPr>
        <w:t>的</w:t>
      </w:r>
      <w:r w:rsidR="001C4EFB" w:rsidRPr="00034D69">
        <w:rPr>
          <w:rFonts w:ascii="Calibri" w:eastAsia="宋体" w:hAnsi="宋体" w:cs="宋体" w:hint="eastAsia"/>
          <w:sz w:val="24"/>
          <w:szCs w:val="24"/>
        </w:rPr>
        <w:t>产品</w:t>
      </w:r>
      <w:r w:rsidR="00915842" w:rsidRPr="00034D69">
        <w:rPr>
          <w:rFonts w:ascii="Calibri" w:eastAsia="宋体" w:hAnsi="宋体" w:cs="宋体"/>
          <w:sz w:val="24"/>
          <w:szCs w:val="24"/>
        </w:rPr>
        <w:t>规格书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为依据</w:t>
      </w:r>
      <w:r w:rsidRPr="00034D69">
        <w:rPr>
          <w:rFonts w:ascii="Calibri" w:eastAsia="宋体" w:hAnsi="宋体" w:cs="宋体"/>
          <w:sz w:val="24"/>
          <w:szCs w:val="24"/>
        </w:rPr>
        <w:t>。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供方应承担的责任：</w:t>
      </w:r>
    </w:p>
    <w:p w:rsidR="00B42152" w:rsidRPr="00034D69" w:rsidRDefault="00B42152" w:rsidP="00CC02AA">
      <w:pPr>
        <w:spacing w:line="400" w:lineRule="atLeast"/>
        <w:ind w:firstLineChars="200" w:firstLine="480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3.3.1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供方应确保每月所提供的</w:t>
      </w:r>
      <w:r w:rsidR="001E7D95">
        <w:rPr>
          <w:rFonts w:ascii="Calibri" w:eastAsia="宋体" w:hAnsi="宋体" w:cs="宋体" w:hint="eastAsia"/>
          <w:sz w:val="24"/>
          <w:szCs w:val="24"/>
        </w:rPr>
        <w:t>偏光片</w:t>
      </w:r>
      <w:r w:rsidR="00CC02AA" w:rsidRPr="00034D69">
        <w:rPr>
          <w:rFonts w:ascii="Calibri" w:eastAsia="宋体" w:hAnsi="宋体" w:cs="宋体" w:hint="eastAsia"/>
          <w:sz w:val="24"/>
          <w:szCs w:val="24"/>
        </w:rPr>
        <w:t>质量满足附件</w:t>
      </w:r>
      <w:r w:rsidR="00EF2AC2" w:rsidRPr="00034D69">
        <w:rPr>
          <w:rFonts w:ascii="Calibri" w:eastAsia="宋体" w:hAnsi="宋体" w:cs="宋体" w:hint="eastAsia"/>
          <w:sz w:val="24"/>
          <w:szCs w:val="24"/>
        </w:rPr>
        <w:t>目标要求</w:t>
      </w:r>
      <w:r w:rsidR="00CC02AA" w:rsidRPr="00034D69">
        <w:rPr>
          <w:rFonts w:ascii="Calibri" w:eastAsia="宋体" w:hAnsi="宋体" w:cs="宋体" w:hint="eastAsia"/>
          <w:sz w:val="24"/>
          <w:szCs w:val="24"/>
        </w:rPr>
        <w:t>，</w:t>
      </w:r>
      <w:r w:rsidRPr="00034D69">
        <w:rPr>
          <w:rFonts w:ascii="Calibri" w:eastAsia="宋体" w:hAnsi="宋体" w:cs="宋体"/>
          <w:spacing w:val="-1"/>
          <w:sz w:val="24"/>
          <w:szCs w:val="24"/>
        </w:rPr>
        <w:t>若未达到此目标，需方将向供方发放《纠正及预防措施报告》，供方在接收后</w:t>
      </w:r>
      <w:r w:rsidRPr="00034D69">
        <w:rPr>
          <w:rFonts w:ascii="Calibri" w:eastAsia="宋体" w:hAnsi="Calibri"/>
          <w:spacing w:val="-1"/>
          <w:sz w:val="24"/>
          <w:szCs w:val="24"/>
        </w:rPr>
        <w:t>3</w:t>
      </w:r>
      <w:r w:rsidRPr="00034D69">
        <w:rPr>
          <w:rFonts w:ascii="Calibri" w:eastAsia="宋体" w:hAnsi="Calibri"/>
          <w:spacing w:val="-46"/>
          <w:sz w:val="24"/>
          <w:szCs w:val="24"/>
        </w:rPr>
        <w:t xml:space="preserve"> </w:t>
      </w:r>
      <w:proofErr w:type="gramStart"/>
      <w:r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Pr="00034D69">
        <w:rPr>
          <w:rFonts w:ascii="Calibri" w:eastAsia="宋体" w:hAnsi="宋体" w:cs="宋体"/>
          <w:sz w:val="24"/>
          <w:szCs w:val="24"/>
        </w:rPr>
        <w:t>工作日内回复</w:t>
      </w:r>
      <w:r w:rsidR="00AC47EA" w:rsidRPr="00034D69">
        <w:rPr>
          <w:rFonts w:ascii="Calibri" w:eastAsia="宋体" w:hAnsi="宋体" w:cs="宋体" w:hint="eastAsia"/>
          <w:sz w:val="24"/>
          <w:szCs w:val="24"/>
        </w:rPr>
        <w:t>，或根据需方要求，提供改善报告及</w:t>
      </w:r>
      <w:r w:rsidR="00077B6B" w:rsidRPr="00034D69">
        <w:rPr>
          <w:rFonts w:ascii="Calibri" w:eastAsia="宋体" w:hAnsi="宋体" w:cs="宋体" w:hint="eastAsia"/>
          <w:sz w:val="24"/>
          <w:szCs w:val="24"/>
        </w:rPr>
        <w:t>至</w:t>
      </w:r>
      <w:r w:rsidR="00AC47EA" w:rsidRPr="00034D69">
        <w:rPr>
          <w:rFonts w:ascii="Calibri" w:eastAsia="宋体" w:hAnsi="宋体" w:cs="宋体" w:hint="eastAsia"/>
          <w:sz w:val="24"/>
          <w:szCs w:val="24"/>
        </w:rPr>
        <w:t>现场检讨等</w:t>
      </w:r>
      <w:r w:rsidR="00967A8A" w:rsidRPr="00034D69">
        <w:rPr>
          <w:rFonts w:ascii="Calibri" w:eastAsia="宋体" w:hAnsi="宋体" w:cs="宋体" w:hint="eastAsia"/>
          <w:sz w:val="24"/>
          <w:szCs w:val="24"/>
        </w:rPr>
        <w:t>。</w:t>
      </w:r>
    </w:p>
    <w:p w:rsidR="00B42152" w:rsidRPr="00034D69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</w:t>
      </w:r>
      <w:r w:rsidR="00B33B2C" w:rsidRPr="00034D69">
        <w:rPr>
          <w:rFonts w:ascii="Calibri" w:eastAsia="宋体" w:hAnsi="Calibri" w:hint="eastAsia"/>
          <w:sz w:val="24"/>
          <w:szCs w:val="24"/>
        </w:rPr>
        <w:t>2</w:t>
      </w:r>
      <w:r w:rsidRPr="00034D69">
        <w:rPr>
          <w:rFonts w:ascii="Calibri" w:eastAsia="宋体" w:hAnsi="Calibri"/>
          <w:spacing w:val="4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供方应健全完善生产过程的控制管理，必须制定生产过程控制文件和作业指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导书等，在对最终产品质量有影响的关键生产工序上建立必要的质控点，所有质控点供方应设专人负责，严格做好原始记录和数据统计，监控工序质量和产品质</w:t>
      </w:r>
      <w:r w:rsidRPr="00034D69">
        <w:rPr>
          <w:rFonts w:ascii="Calibri" w:eastAsia="宋体" w:hAnsi="Calibri" w:cs="宋体"/>
          <w:spacing w:val="-110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量，及时发现和纠正生产过程的异常状况，确保产品质量的一致性，稳定性，合</w:t>
      </w:r>
      <w:r w:rsidRPr="00034D69">
        <w:rPr>
          <w:rFonts w:ascii="Calibri" w:eastAsia="宋体" w:hAnsi="宋体" w:cs="宋体"/>
          <w:sz w:val="24"/>
          <w:szCs w:val="24"/>
        </w:rPr>
        <w:t>格性。</w:t>
      </w:r>
    </w:p>
    <w:p w:rsidR="00B42152" w:rsidRPr="00034D69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</w:t>
      </w:r>
      <w:r w:rsidR="00B33B2C" w:rsidRPr="00034D69">
        <w:rPr>
          <w:rFonts w:ascii="Calibri" w:eastAsia="宋体" w:hAnsi="Calibri" w:hint="eastAsia"/>
          <w:sz w:val="24"/>
          <w:szCs w:val="24"/>
        </w:rPr>
        <w:t>3</w:t>
      </w:r>
      <w:r w:rsidRPr="00034D69">
        <w:rPr>
          <w:rFonts w:ascii="Calibri" w:eastAsia="宋体" w:hAnsi="Calibri"/>
          <w:spacing w:val="4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供方应使生产完全受控，如有失控，应及时查明原因采取纠正措施，并通知需方采取相应的措施，否则一切后果由供方承担。对以上</w:t>
      </w:r>
      <w:r w:rsidRPr="00034D69">
        <w:rPr>
          <w:rFonts w:ascii="Calibri" w:eastAsia="宋体" w:hAnsi="Calibri" w:cs="宋体"/>
          <w:spacing w:val="-93"/>
          <w:sz w:val="24"/>
          <w:szCs w:val="24"/>
        </w:rPr>
        <w:t xml:space="preserve"> </w:t>
      </w:r>
      <w:r w:rsidRPr="00034D69">
        <w:rPr>
          <w:rFonts w:ascii="Calibri" w:eastAsia="宋体" w:hAnsi="Calibri"/>
          <w:sz w:val="24"/>
          <w:szCs w:val="24"/>
        </w:rPr>
        <w:t>3.3.1-3.3.3</w:t>
      </w:r>
      <w:r w:rsidRPr="00034D69">
        <w:rPr>
          <w:rFonts w:ascii="Calibri" w:eastAsia="宋体" w:hAnsi="宋体" w:cs="宋体"/>
          <w:sz w:val="24"/>
          <w:szCs w:val="24"/>
        </w:rPr>
        <w:t>，需方有权对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供方进行不定期的监督考察，并进行符合性考核，对供方执行有效性不符合</w:t>
      </w:r>
      <w:r w:rsidR="002B1AD5" w:rsidRPr="00034D69">
        <w:rPr>
          <w:rFonts w:ascii="Calibri" w:eastAsia="宋体" w:hAnsi="宋体" w:cs="宋体" w:hint="eastAsia"/>
          <w:spacing w:val="2"/>
          <w:sz w:val="24"/>
          <w:szCs w:val="24"/>
        </w:rPr>
        <w:t>约定的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，</w:t>
      </w:r>
      <w:r w:rsidRPr="00034D69">
        <w:rPr>
          <w:rFonts w:ascii="Calibri" w:eastAsia="宋体" w:hAnsi="Calibri" w:cs="宋体"/>
          <w:spacing w:val="-11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需方指出后，供方须</w:t>
      </w:r>
      <w:r w:rsidR="00077B6B" w:rsidRPr="00034D69">
        <w:rPr>
          <w:rFonts w:ascii="Calibri" w:eastAsia="宋体" w:hAnsi="宋体" w:cs="宋体" w:hint="eastAsia"/>
          <w:spacing w:val="-4"/>
          <w:sz w:val="24"/>
          <w:szCs w:val="24"/>
        </w:rPr>
        <w:t>应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及时进行有效整改，未整改或整改情况不符合需方</w:t>
      </w:r>
      <w:r w:rsidR="002B1AD5" w:rsidRPr="00034D69">
        <w:rPr>
          <w:rFonts w:ascii="Calibri" w:eastAsia="宋体" w:hAnsi="宋体" w:cs="宋体" w:hint="eastAsia"/>
          <w:spacing w:val="-4"/>
          <w:sz w:val="24"/>
          <w:szCs w:val="24"/>
        </w:rPr>
        <w:t>合理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要求的，</w:t>
      </w:r>
      <w:r w:rsidRPr="00034D69">
        <w:rPr>
          <w:rFonts w:ascii="Calibri" w:eastAsia="宋体" w:hAnsi="Calibri" w:cs="宋体"/>
          <w:spacing w:val="-112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需方有权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单方</w:t>
      </w:r>
      <w:r w:rsidRPr="00034D69">
        <w:rPr>
          <w:rFonts w:ascii="Calibri" w:eastAsia="宋体" w:hAnsi="宋体" w:cs="宋体"/>
          <w:sz w:val="24"/>
          <w:szCs w:val="24"/>
        </w:rPr>
        <w:t>终止供货关系，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并追究</w:t>
      </w:r>
      <w:r w:rsidRPr="00034D69">
        <w:rPr>
          <w:rFonts w:ascii="Calibri" w:eastAsia="宋体" w:hAnsi="宋体" w:cs="宋体"/>
          <w:sz w:val="24"/>
          <w:szCs w:val="24"/>
        </w:rPr>
        <w:t>供方违约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责任</w:t>
      </w:r>
      <w:r w:rsidRPr="00034D69">
        <w:rPr>
          <w:rFonts w:ascii="Calibri" w:eastAsia="宋体" w:hAnsi="宋体" w:cs="宋体"/>
          <w:sz w:val="24"/>
          <w:szCs w:val="24"/>
        </w:rPr>
        <w:t>。</w:t>
      </w:r>
    </w:p>
    <w:p w:rsidR="00581542" w:rsidRPr="00034D69" w:rsidRDefault="00B42152" w:rsidP="00581542">
      <w:pPr>
        <w:spacing w:line="400" w:lineRule="atLeast"/>
        <w:ind w:firstLineChars="200" w:firstLine="480"/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</w:pPr>
      <w:r w:rsidRPr="00034D69">
        <w:rPr>
          <w:rFonts w:ascii="Calibri" w:eastAsia="宋体" w:hAnsi="Calibri"/>
          <w:color w:val="000000" w:themeColor="text1"/>
          <w:sz w:val="24"/>
          <w:szCs w:val="24"/>
        </w:rPr>
        <w:t>3.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</w:t>
      </w:r>
      <w:r w:rsidR="00B33B2C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 xml:space="preserve">4 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供方交货时间不能超出订单合约交期（交期延误）</w:t>
      </w:r>
      <w:r w:rsidR="002B1A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，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造成需方</w:t>
      </w:r>
      <w:r w:rsidR="004465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客户端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生产线停线。</w:t>
      </w:r>
      <w:r w:rsidR="00581542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如需方客户端要求求偿由供方承担求偿费用。</w:t>
      </w:r>
    </w:p>
    <w:p w:rsidR="007A04AF" w:rsidRPr="00034D69" w:rsidRDefault="004071F1" w:rsidP="004071F1">
      <w:pPr>
        <w:spacing w:line="360" w:lineRule="auto"/>
        <w:ind w:firstLineChars="200" w:firstLine="464"/>
        <w:rPr>
          <w:rFonts w:ascii="宋体" w:hAnsi="宋体" w:cs="宋体"/>
          <w:color w:val="000000" w:themeColor="text1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 w:rsidR="001E7D95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5</w:t>
      </w:r>
      <w:r w:rsidR="00AF2F80" w:rsidRPr="00034D69">
        <w:rPr>
          <w:rFonts w:ascii="宋体" w:hAnsi="宋体" w:cs="宋体" w:hint="eastAsia"/>
          <w:color w:val="000000" w:themeColor="text1"/>
          <w:sz w:val="24"/>
          <w:szCs w:val="24"/>
        </w:rPr>
        <w:t>供方代工产品出货需方客户端时90天内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连续出现同类型</w:t>
      </w:r>
      <w:r w:rsidR="001E7D95">
        <w:rPr>
          <w:rFonts w:ascii="宋体" w:hAnsi="宋体" w:cs="宋体" w:hint="eastAsia"/>
          <w:color w:val="000000" w:themeColor="text1"/>
          <w:sz w:val="24"/>
          <w:szCs w:val="24"/>
        </w:rPr>
        <w:t>低级管理性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异常</w:t>
      </w:r>
      <w:r w:rsidR="004465D5" w:rsidRPr="00034D69">
        <w:rPr>
          <w:rFonts w:ascii="宋体" w:hAnsi="宋体" w:cs="宋体" w:hint="eastAsia"/>
          <w:color w:val="000000" w:themeColor="text1"/>
          <w:sz w:val="24"/>
          <w:szCs w:val="24"/>
        </w:rPr>
        <w:t>投诉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三次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="009678A4" w:rsidRPr="00034D69">
        <w:rPr>
          <w:rFonts w:ascii="PMingLiU" w:eastAsia="SimSun" w:hAnsi="PMingLiU" w:cs="SimSun" w:hint="eastAsia"/>
          <w:sz w:val="24"/>
          <w:szCs w:val="24"/>
        </w:rPr>
        <w:t>经</w:t>
      </w:r>
      <w:r w:rsidR="009678A4" w:rsidRPr="00034D69">
        <w:rPr>
          <w:rFonts w:ascii="PMingLiU" w:hAnsi="PMingLiU" w:cs="SimSun" w:hint="eastAsia"/>
          <w:sz w:val="24"/>
          <w:szCs w:val="24"/>
        </w:rPr>
        <w:t>确认</w:t>
      </w:r>
      <w:r w:rsidR="009678A4" w:rsidRPr="00034D69">
        <w:rPr>
          <w:rFonts w:ascii="PMingLiU" w:eastAsia="SimSun" w:hAnsi="PMingLiU" w:cs="SimSun" w:hint="eastAsia"/>
          <w:sz w:val="24"/>
          <w:szCs w:val="24"/>
        </w:rPr>
        <w:t>属于供</w:t>
      </w:r>
      <w:r w:rsidR="009678A4" w:rsidRPr="00034D69">
        <w:rPr>
          <w:rFonts w:ascii="PMingLiU" w:hAnsi="PMingLiU" w:cs="SimSun" w:hint="eastAsia"/>
          <w:sz w:val="24"/>
          <w:szCs w:val="24"/>
        </w:rPr>
        <w:t>方造成投诉，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需方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对供方进行</w:t>
      </w:r>
      <w:r w:rsidR="004844F6" w:rsidRPr="00034D69">
        <w:rPr>
          <w:rFonts w:ascii="宋体" w:hAnsi="宋体" w:cs="宋体" w:hint="eastAsia"/>
          <w:color w:val="000000" w:themeColor="text1"/>
          <w:sz w:val="24"/>
          <w:szCs w:val="24"/>
        </w:rPr>
        <w:t>5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万元处罚并取缔</w:t>
      </w:r>
      <w:proofErr w:type="gramStart"/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代工资质</w:t>
      </w:r>
      <w:proofErr w:type="gramEnd"/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，供方每月不能出现2次异常投诉，</w:t>
      </w:r>
      <w:r w:rsidR="000B75A7" w:rsidRPr="00034D69">
        <w:rPr>
          <w:rFonts w:ascii="宋体" w:hAnsi="宋体" w:cs="宋体" w:hint="eastAsia"/>
          <w:color w:val="000000" w:themeColor="text1"/>
          <w:sz w:val="24"/>
          <w:szCs w:val="24"/>
        </w:rPr>
        <w:t>发生一次供方品质最高管理人员负责来需方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现场</w:t>
      </w:r>
      <w:r w:rsidR="000B75A7" w:rsidRPr="00034D69">
        <w:rPr>
          <w:rFonts w:ascii="宋体" w:hAnsi="宋体" w:cs="宋体" w:hint="eastAsia"/>
          <w:color w:val="000000" w:themeColor="text1"/>
          <w:sz w:val="24"/>
          <w:szCs w:val="24"/>
        </w:rPr>
        <w:t>检讨，发生两次供方总经理来需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方检讨，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并且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罚款</w:t>
      </w:r>
      <w:r w:rsidR="001E7D95">
        <w:rPr>
          <w:rFonts w:ascii="宋体" w:hAnsi="宋体" w:cs="宋体" w:hint="eastAsia"/>
          <w:color w:val="000000" w:themeColor="text1"/>
          <w:sz w:val="24"/>
          <w:szCs w:val="24"/>
        </w:rPr>
        <w:t>5000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元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连续</w:t>
      </w:r>
      <w:r w:rsidR="001E7D95">
        <w:rPr>
          <w:rFonts w:ascii="宋体" w:hAnsi="宋体" w:cs="宋体" w:hint="eastAsia"/>
          <w:color w:val="000000" w:themeColor="text1"/>
          <w:sz w:val="24"/>
          <w:szCs w:val="24"/>
        </w:rPr>
        <w:t>发生四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次取缔</w:t>
      </w:r>
      <w:proofErr w:type="gramStart"/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代工资质，本考核</w:t>
      </w:r>
      <w:proofErr w:type="gramEnd"/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周期为一年。</w:t>
      </w:r>
    </w:p>
    <w:p w:rsidR="00624AD6" w:rsidRDefault="004071F1" w:rsidP="004071F1">
      <w:pPr>
        <w:spacing w:line="360" w:lineRule="auto"/>
        <w:ind w:firstLineChars="200" w:firstLine="464"/>
        <w:rPr>
          <w:rFonts w:ascii="宋体" w:hAnsi="宋体" w:cs="宋体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 w:rsidR="001E7D95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6</w:t>
      </w:r>
      <w:r w:rsidR="00624AD6" w:rsidRPr="00034D69">
        <w:rPr>
          <w:rFonts w:ascii="宋体" w:hAnsi="宋体" w:cs="宋体" w:hint="eastAsia"/>
          <w:sz w:val="24"/>
          <w:szCs w:val="24"/>
        </w:rPr>
        <w:t>双方一经达成合作意向，供方需与需方</w:t>
      </w:r>
      <w:proofErr w:type="gramStart"/>
      <w:r w:rsidR="00624AD6" w:rsidRPr="00034D69">
        <w:rPr>
          <w:rFonts w:ascii="宋体" w:hAnsi="宋体" w:cs="宋体" w:hint="eastAsia"/>
          <w:sz w:val="24"/>
          <w:szCs w:val="24"/>
        </w:rPr>
        <w:t>签定</w:t>
      </w:r>
      <w:proofErr w:type="gramEnd"/>
      <w:r w:rsidR="00624AD6" w:rsidRPr="00034D69">
        <w:rPr>
          <w:rFonts w:ascii="宋体" w:hAnsi="宋体" w:cs="宋体" w:hint="eastAsia"/>
          <w:sz w:val="24"/>
          <w:szCs w:val="24"/>
        </w:rPr>
        <w:t>《</w:t>
      </w:r>
      <w:r w:rsidR="00624AD6" w:rsidRPr="00034D69">
        <w:rPr>
          <w:rFonts w:ascii="宋体" w:hAnsi="宋体" w:cs="宋体"/>
          <w:sz w:val="24"/>
          <w:szCs w:val="24"/>
        </w:rPr>
        <w:t>POL</w:t>
      </w:r>
      <w:r w:rsidR="00624AD6" w:rsidRPr="00034D69">
        <w:rPr>
          <w:rFonts w:ascii="宋体" w:hAnsi="宋体" w:cs="宋体" w:hint="eastAsia"/>
          <w:sz w:val="24"/>
          <w:szCs w:val="24"/>
        </w:rPr>
        <w:t>品质目标》。若供方当月未达成《P</w:t>
      </w:r>
      <w:r w:rsidR="00624AD6" w:rsidRPr="00034D69">
        <w:rPr>
          <w:rFonts w:ascii="宋体" w:hAnsi="宋体" w:cs="宋体"/>
          <w:sz w:val="24"/>
          <w:szCs w:val="24"/>
        </w:rPr>
        <w:t>OL</w:t>
      </w:r>
      <w:r w:rsidR="00624AD6" w:rsidRPr="00034D69">
        <w:rPr>
          <w:rFonts w:ascii="宋体" w:hAnsi="宋体" w:cs="宋体" w:hint="eastAsia"/>
          <w:sz w:val="24"/>
          <w:szCs w:val="24"/>
        </w:rPr>
        <w:t>品质目标》规定的目标标准时必须提前3</w:t>
      </w:r>
      <w:r w:rsidR="00F21530">
        <w:rPr>
          <w:rFonts w:ascii="宋体" w:hAnsi="宋体" w:cs="宋体" w:hint="eastAsia"/>
          <w:sz w:val="24"/>
          <w:szCs w:val="24"/>
        </w:rPr>
        <w:t>天提供书面说明原因，</w:t>
      </w:r>
      <w:r w:rsidR="00624AD6" w:rsidRPr="00034D69">
        <w:rPr>
          <w:rFonts w:ascii="宋体" w:hAnsi="宋体" w:cs="宋体" w:hint="eastAsia"/>
          <w:sz w:val="24"/>
          <w:szCs w:val="24"/>
        </w:rPr>
        <w:t>需方</w:t>
      </w:r>
      <w:r w:rsidR="00F21530">
        <w:rPr>
          <w:rFonts w:ascii="宋体" w:hAnsi="宋体" w:cs="宋体" w:hint="eastAsia"/>
          <w:sz w:val="24"/>
          <w:szCs w:val="24"/>
        </w:rPr>
        <w:t>根据</w:t>
      </w:r>
      <w:r w:rsidR="00624AD6" w:rsidRPr="00034D69">
        <w:rPr>
          <w:rFonts w:ascii="宋体" w:hAnsi="宋体" w:cs="宋体" w:hint="eastAsia"/>
          <w:sz w:val="24"/>
          <w:szCs w:val="24"/>
        </w:rPr>
        <w:t>实际损失情况</w:t>
      </w:r>
      <w:r w:rsidR="00F21530">
        <w:rPr>
          <w:rFonts w:ascii="宋体" w:hAnsi="宋体" w:cs="宋体" w:hint="eastAsia"/>
          <w:sz w:val="24"/>
          <w:szCs w:val="24"/>
        </w:rPr>
        <w:t>要求供</w:t>
      </w:r>
      <w:r w:rsidR="00F21530">
        <w:rPr>
          <w:rFonts w:ascii="宋体" w:hAnsi="宋体" w:cs="宋体" w:hint="eastAsia"/>
          <w:sz w:val="24"/>
          <w:szCs w:val="24"/>
        </w:rPr>
        <w:lastRenderedPageBreak/>
        <w:t>方</w:t>
      </w:r>
      <w:r w:rsidR="00624AD6" w:rsidRPr="00034D69">
        <w:rPr>
          <w:rFonts w:ascii="宋体" w:hAnsi="宋体" w:cs="宋体" w:hint="eastAsia"/>
          <w:sz w:val="24"/>
          <w:szCs w:val="24"/>
        </w:rPr>
        <w:t>赔偿需方</w:t>
      </w:r>
      <w:r w:rsidR="00F21530">
        <w:rPr>
          <w:rFonts w:ascii="宋体" w:hAnsi="宋体" w:cs="宋体" w:hint="eastAsia"/>
          <w:sz w:val="24"/>
          <w:szCs w:val="24"/>
        </w:rPr>
        <w:t>损失</w:t>
      </w:r>
      <w:r w:rsidR="00624AD6" w:rsidRPr="00034D69">
        <w:rPr>
          <w:rFonts w:ascii="宋体" w:hAnsi="宋体" w:cs="宋体" w:hint="eastAsia"/>
          <w:sz w:val="24"/>
          <w:szCs w:val="24"/>
        </w:rPr>
        <w:t>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</w:t>
      </w:r>
      <w:r w:rsidRPr="00034D69">
        <w:rPr>
          <w:rFonts w:ascii="Calibri" w:eastAsia="宋体" w:hAnsi="宋体" w:cs="宋体"/>
          <w:sz w:val="24"/>
          <w:szCs w:val="24"/>
        </w:rPr>
        <w:t>、经供、需双方协议供方交货需遵守以下规则：</w:t>
      </w:r>
    </w:p>
    <w:p w:rsidR="00B42152" w:rsidRPr="00034D69" w:rsidRDefault="00B42152" w:rsidP="00C81F55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4.1</w:t>
      </w:r>
      <w:r w:rsidRPr="00034D69">
        <w:rPr>
          <w:rFonts w:ascii="Calibri" w:eastAsia="宋体" w:hAnsi="Calibri"/>
          <w:spacing w:val="-18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所有供方每批交货时均须附出货检验报告，其检验内容必须是能保障其材料在需方产品使用中的性能、功能、装配性、使用性、外观性等符合需方的要求。</w:t>
      </w:r>
    </w:p>
    <w:p w:rsidR="00816FD6" w:rsidRPr="00034D69" w:rsidRDefault="00B42152" w:rsidP="00816FD6">
      <w:pPr>
        <w:spacing w:line="400" w:lineRule="atLeast"/>
        <w:ind w:firstLineChars="100" w:firstLine="240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4.2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供方经需方认定批量供货的产品，不得随意更改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原材、</w:t>
      </w:r>
      <w:r w:rsidRPr="00034D69">
        <w:rPr>
          <w:rFonts w:ascii="Calibri" w:eastAsia="宋体" w:hAnsi="宋体" w:cs="宋体"/>
          <w:sz w:val="24"/>
          <w:szCs w:val="24"/>
        </w:rPr>
        <w:t>设计、</w:t>
      </w:r>
      <w:r w:rsidR="007A7621" w:rsidRPr="00034D69">
        <w:rPr>
          <w:rFonts w:ascii="Calibri" w:eastAsia="宋体" w:hAnsi="宋体" w:cs="宋体" w:hint="eastAsia"/>
          <w:sz w:val="24"/>
          <w:szCs w:val="24"/>
        </w:rPr>
        <w:t>生产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（包括作业机台）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、工程变更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等作业规定</w:t>
      </w:r>
      <w:r w:rsidRPr="00034D69">
        <w:rPr>
          <w:rFonts w:ascii="Calibri" w:eastAsia="宋体" w:hAnsi="宋体" w:cs="宋体"/>
          <w:sz w:val="24"/>
          <w:szCs w:val="24"/>
        </w:rPr>
        <w:t>。若确需更改时，</w:t>
      </w:r>
      <w:r w:rsidR="00C67EFE" w:rsidRPr="00034D69">
        <w:rPr>
          <w:rFonts w:ascii="Calibri" w:eastAsia="宋体" w:hAnsi="宋体" w:cs="宋体"/>
          <w:color w:val="000000" w:themeColor="text1"/>
          <w:sz w:val="24"/>
          <w:szCs w:val="24"/>
        </w:rPr>
        <w:t>必须</w:t>
      </w:r>
      <w:r w:rsidR="00C67EFE" w:rsidRPr="00034D69">
        <w:rPr>
          <w:rFonts w:ascii="Calibri" w:eastAsia="宋体" w:hAnsi="宋体" w:cs="宋体" w:hint="eastAsia"/>
          <w:color w:val="000000" w:themeColor="text1"/>
          <w:sz w:val="24"/>
          <w:szCs w:val="24"/>
        </w:rPr>
        <w:t>提前三天</w:t>
      </w:r>
      <w:r w:rsidRPr="00034D69">
        <w:rPr>
          <w:rFonts w:ascii="Calibri" w:eastAsia="宋体" w:hAnsi="宋体" w:cs="宋体"/>
          <w:color w:val="000000" w:themeColor="text1"/>
          <w:sz w:val="24"/>
          <w:szCs w:val="24"/>
        </w:rPr>
        <w:t>通知需方</w:t>
      </w:r>
      <w:r w:rsidRPr="00034D69">
        <w:rPr>
          <w:rFonts w:ascii="Calibri" w:eastAsia="宋体" w:hAnsi="宋体" w:cs="宋体"/>
          <w:sz w:val="24"/>
          <w:szCs w:val="24"/>
        </w:rPr>
        <w:t>，并提供相应的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申请和产品验证报告</w:t>
      </w:r>
      <w:r w:rsidR="00A722AF" w:rsidRPr="00034D69">
        <w:rPr>
          <w:rFonts w:ascii="Calibri" w:eastAsia="宋体" w:hAnsi="宋体" w:cs="宋体"/>
          <w:spacing w:val="-4"/>
          <w:sz w:val="24"/>
          <w:szCs w:val="24"/>
        </w:rPr>
        <w:t>交需方确认，经需方认定合格后，方可进行</w:t>
      </w:r>
      <w:r w:rsidR="00077B6B" w:rsidRPr="00034D69">
        <w:rPr>
          <w:rFonts w:ascii="Calibri" w:eastAsia="宋体" w:hAnsi="宋体" w:cs="宋体" w:hint="eastAsia"/>
          <w:spacing w:val="-4"/>
          <w:sz w:val="24"/>
          <w:szCs w:val="24"/>
        </w:rPr>
        <w:t>批量</w:t>
      </w:r>
      <w:r w:rsidR="00A722AF" w:rsidRPr="00034D69">
        <w:rPr>
          <w:rFonts w:ascii="Calibri" w:eastAsia="宋体" w:hAnsi="宋体" w:cs="宋体"/>
          <w:spacing w:val="-4"/>
          <w:sz w:val="24"/>
          <w:szCs w:val="24"/>
        </w:rPr>
        <w:t>供货</w:t>
      </w:r>
      <w:r w:rsidR="00A722AF" w:rsidRPr="00034D69">
        <w:rPr>
          <w:rFonts w:ascii="Calibri" w:eastAsia="宋体" w:hAnsi="宋体" w:cs="宋体" w:hint="eastAsia"/>
          <w:spacing w:val="-4"/>
          <w:sz w:val="24"/>
          <w:szCs w:val="24"/>
        </w:rPr>
        <w:t>。</w:t>
      </w:r>
      <w:r w:rsidR="00A722AF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供方不遵守工程变更规定</w:t>
      </w:r>
      <w:r w:rsidR="002B1A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的</w:t>
      </w:r>
      <w:r w:rsidR="00A722AF" w:rsidRPr="00034D69">
        <w:rPr>
          <w:rFonts w:ascii="Calibri" w:eastAsia="宋体" w:hAnsi="宋体" w:cs="宋体" w:hint="eastAsia"/>
          <w:spacing w:val="-4"/>
          <w:sz w:val="24"/>
          <w:szCs w:val="24"/>
        </w:rPr>
        <w:t>，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供方应承担对需方及需方客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户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端</w:t>
      </w:r>
      <w:r w:rsidR="00077B6B" w:rsidRPr="00034D69">
        <w:rPr>
          <w:rFonts w:ascii="Calibri" w:eastAsia="宋体" w:hAnsi="宋体" w:cs="宋体" w:hint="eastAsia"/>
          <w:sz w:val="24"/>
          <w:szCs w:val="24"/>
        </w:rPr>
        <w:t>造成的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一切损失，包括惩处性罚款等。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pacing w:val="-7"/>
          <w:sz w:val="24"/>
          <w:szCs w:val="24"/>
        </w:rPr>
        <w:t>5</w:t>
      </w:r>
      <w:r w:rsidR="00C81F55" w:rsidRPr="00034D69">
        <w:rPr>
          <w:rFonts w:ascii="Calibri" w:eastAsia="宋体" w:hAnsi="宋体" w:cs="宋体"/>
          <w:spacing w:val="-7"/>
          <w:sz w:val="24"/>
          <w:szCs w:val="24"/>
        </w:rPr>
        <w:t>、本协议有内容变更或追加事项时，</w:t>
      </w:r>
      <w:r w:rsidR="00B42152" w:rsidRPr="00034D69">
        <w:rPr>
          <w:rFonts w:ascii="Calibri" w:eastAsia="宋体" w:hAnsi="宋体" w:cs="宋体"/>
          <w:spacing w:val="-7"/>
          <w:sz w:val="24"/>
          <w:szCs w:val="24"/>
        </w:rPr>
        <w:t>供需双方</w:t>
      </w:r>
      <w:r w:rsidR="00C81F55" w:rsidRPr="00034D69">
        <w:rPr>
          <w:rFonts w:ascii="Calibri" w:eastAsia="宋体" w:hAnsi="宋体" w:cs="宋体" w:hint="eastAsia"/>
          <w:spacing w:val="-7"/>
          <w:sz w:val="24"/>
          <w:szCs w:val="24"/>
        </w:rPr>
        <w:t>在</w:t>
      </w:r>
      <w:r w:rsidR="00B42152" w:rsidRPr="00034D69">
        <w:rPr>
          <w:rFonts w:ascii="Calibri" w:eastAsia="宋体" w:hAnsi="宋体" w:cs="宋体"/>
          <w:spacing w:val="-7"/>
          <w:sz w:val="24"/>
          <w:szCs w:val="24"/>
        </w:rPr>
        <w:t>共同协议下进行。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6</w:t>
      </w:r>
      <w:r w:rsidR="00C81F55" w:rsidRPr="00034D69">
        <w:rPr>
          <w:rFonts w:ascii="Calibri" w:eastAsia="宋体" w:hAnsi="宋体" w:cs="宋体"/>
          <w:sz w:val="24"/>
          <w:szCs w:val="24"/>
        </w:rPr>
        <w:t>、</w:t>
      </w:r>
      <w:r w:rsidR="00B42152" w:rsidRPr="00034D69">
        <w:rPr>
          <w:rFonts w:ascii="Calibri" w:eastAsia="宋体" w:hAnsi="宋体" w:cs="宋体"/>
          <w:sz w:val="24"/>
          <w:szCs w:val="24"/>
        </w:rPr>
        <w:t>本协议自上述双方</w:t>
      </w:r>
      <w:r w:rsidR="00E6434D" w:rsidRPr="00034D69">
        <w:rPr>
          <w:rFonts w:ascii="Calibri" w:eastAsia="宋体" w:hAnsi="宋体" w:cs="宋体" w:hint="eastAsia"/>
          <w:sz w:val="24"/>
          <w:szCs w:val="24"/>
        </w:rPr>
        <w:t>均</w:t>
      </w:r>
      <w:r w:rsidR="00B42152" w:rsidRPr="00034D69">
        <w:rPr>
          <w:rFonts w:ascii="Calibri" w:eastAsia="宋体" w:hAnsi="宋体" w:cs="宋体"/>
          <w:sz w:val="24"/>
          <w:szCs w:val="24"/>
        </w:rPr>
        <w:t>完成签订</w:t>
      </w:r>
      <w:r w:rsidR="00E6434D" w:rsidRPr="00034D69">
        <w:rPr>
          <w:rFonts w:ascii="Calibri" w:eastAsia="宋体" w:hAnsi="宋体" w:cs="宋体" w:hint="eastAsia"/>
          <w:sz w:val="24"/>
          <w:szCs w:val="24"/>
        </w:rPr>
        <w:t>之日起</w:t>
      </w:r>
      <w:r w:rsidR="00B42152" w:rsidRPr="00034D69">
        <w:rPr>
          <w:rFonts w:ascii="Calibri" w:eastAsia="宋体" w:hAnsi="宋体" w:cs="宋体"/>
          <w:sz w:val="24"/>
          <w:szCs w:val="24"/>
        </w:rPr>
        <w:t>生效，有效期为</w:t>
      </w:r>
      <w:r w:rsidR="00AF7511" w:rsidRPr="00034D69">
        <w:rPr>
          <w:rFonts w:ascii="Calibri" w:eastAsia="宋体" w:hAnsi="宋体" w:cs="宋体" w:hint="eastAsia"/>
          <w:sz w:val="24"/>
          <w:szCs w:val="24"/>
        </w:rPr>
        <w:t>签字日起</w:t>
      </w:r>
      <w:r w:rsidR="00B42152" w:rsidRPr="00034D69">
        <w:rPr>
          <w:rFonts w:ascii="Calibri" w:eastAsia="宋体" w:hAnsi="Calibri"/>
          <w:sz w:val="24"/>
          <w:szCs w:val="24"/>
        </w:rPr>
        <w:t>1</w:t>
      </w:r>
      <w:r w:rsidR="00B42152" w:rsidRPr="00034D69">
        <w:rPr>
          <w:rFonts w:ascii="Calibri" w:eastAsia="宋体" w:hAnsi="Calibri"/>
          <w:spacing w:val="-16"/>
          <w:sz w:val="24"/>
          <w:szCs w:val="24"/>
        </w:rPr>
        <w:t xml:space="preserve"> </w:t>
      </w:r>
      <w:r w:rsidR="00B42152" w:rsidRPr="00034D69">
        <w:rPr>
          <w:rFonts w:ascii="Calibri" w:eastAsia="宋体" w:hAnsi="宋体" w:cs="宋体"/>
          <w:spacing w:val="-4"/>
          <w:sz w:val="24"/>
          <w:szCs w:val="24"/>
        </w:rPr>
        <w:t>年，但在期满前</w:t>
      </w:r>
      <w:r w:rsidR="00B42152" w:rsidRPr="00034D69">
        <w:rPr>
          <w:rFonts w:ascii="Calibri" w:eastAsia="宋体" w:hAnsi="Calibri" w:cs="宋体"/>
          <w:spacing w:val="-76"/>
          <w:sz w:val="24"/>
          <w:szCs w:val="24"/>
        </w:rPr>
        <w:t xml:space="preserve"> </w:t>
      </w:r>
      <w:r w:rsidR="00B42152" w:rsidRPr="00034D69">
        <w:rPr>
          <w:rFonts w:ascii="Calibri" w:eastAsia="宋体" w:hAnsi="Calibri"/>
          <w:sz w:val="24"/>
          <w:szCs w:val="24"/>
        </w:rPr>
        <w:t>1</w:t>
      </w:r>
      <w:r w:rsidR="00B42152" w:rsidRPr="00034D69">
        <w:rPr>
          <w:rFonts w:ascii="Calibri" w:eastAsia="宋体" w:hAnsi="Calibri"/>
          <w:spacing w:val="-16"/>
          <w:sz w:val="24"/>
          <w:szCs w:val="24"/>
        </w:rPr>
        <w:t xml:space="preserve"> 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月，若任何一方都没有特别申请时，该协议自动再延期一年，依此类推。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针对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Pol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品质目标有效期为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1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年变更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1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次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.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7</w:t>
      </w:r>
      <w:r w:rsidR="00B42152" w:rsidRPr="00034D69">
        <w:rPr>
          <w:rFonts w:ascii="Calibri" w:eastAsia="宋体" w:hAnsi="宋体" w:cs="宋体"/>
          <w:sz w:val="24"/>
          <w:szCs w:val="24"/>
        </w:rPr>
        <w:t>、供方对需方的处理有异议时，应在</w:t>
      </w:r>
      <w:r w:rsidR="00B42152" w:rsidRPr="00034D69">
        <w:rPr>
          <w:rFonts w:ascii="Calibri" w:eastAsia="宋体" w:hAnsi="Calibri" w:cs="宋体"/>
          <w:spacing w:val="-70"/>
          <w:sz w:val="24"/>
          <w:szCs w:val="24"/>
        </w:rPr>
        <w:t xml:space="preserve"> </w:t>
      </w:r>
      <w:r w:rsidR="00B42152" w:rsidRPr="00034D69">
        <w:rPr>
          <w:rFonts w:ascii="Calibri" w:eastAsia="宋体" w:hAnsi="Calibri"/>
          <w:sz w:val="24"/>
          <w:szCs w:val="24"/>
        </w:rPr>
        <w:t>7</w:t>
      </w:r>
      <w:r w:rsidR="00B42152" w:rsidRPr="00034D69">
        <w:rPr>
          <w:rFonts w:ascii="Calibri" w:eastAsia="宋体" w:hAnsi="Calibri"/>
          <w:spacing w:val="-10"/>
          <w:sz w:val="24"/>
          <w:szCs w:val="24"/>
        </w:rPr>
        <w:t xml:space="preserve"> 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工作日内以书面形式向需方</w:t>
      </w:r>
      <w:r w:rsidR="00B42152" w:rsidRPr="00034D69">
        <w:rPr>
          <w:rFonts w:ascii="Calibri" w:eastAsia="宋体" w:hAnsi="宋体" w:cs="宋体"/>
          <w:spacing w:val="2"/>
          <w:sz w:val="24"/>
          <w:szCs w:val="24"/>
        </w:rPr>
        <w:t>提出，愈期视为认可需方的处理意见</w:t>
      </w:r>
      <w:r w:rsidR="00B42152" w:rsidRPr="00034D69">
        <w:rPr>
          <w:rFonts w:ascii="Calibri" w:eastAsia="宋体" w:hAnsi="宋体" w:cs="宋体"/>
          <w:sz w:val="24"/>
          <w:szCs w:val="24"/>
        </w:rPr>
        <w:t>。</w:t>
      </w:r>
    </w:p>
    <w:p w:rsidR="00DB6AFC" w:rsidRPr="00034D69" w:rsidRDefault="003906E5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8</w:t>
      </w:r>
      <w:r w:rsidR="00B42152" w:rsidRPr="00034D69">
        <w:rPr>
          <w:rFonts w:ascii="Calibri" w:eastAsia="宋体" w:hAnsi="宋体" w:cs="宋体"/>
          <w:sz w:val="24"/>
          <w:szCs w:val="24"/>
        </w:rPr>
        <w:t>、本协议一式两份，签字并加盖章后双方各存一份，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传真件具同等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法律效力。</w:t>
      </w: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DB6AFC" w:rsidRPr="00034D69" w:rsidRDefault="00DB6AFC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宋体" w:cs="宋体" w:hint="eastAsia"/>
          <w:sz w:val="24"/>
          <w:szCs w:val="24"/>
        </w:rPr>
        <w:t>附件：</w:t>
      </w:r>
      <w:proofErr w:type="spellStart"/>
      <w:r w:rsidR="00CC02AA" w:rsidRPr="00034D69">
        <w:rPr>
          <w:rFonts w:ascii="Calibri" w:eastAsia="宋体" w:hAnsi="宋体" w:cs="宋体" w:hint="eastAsia"/>
          <w:sz w:val="24"/>
          <w:szCs w:val="24"/>
        </w:rPr>
        <w:t>Pol</w:t>
      </w:r>
      <w:proofErr w:type="spellEnd"/>
      <w:r w:rsidR="00CC02AA" w:rsidRPr="00034D69">
        <w:rPr>
          <w:rFonts w:ascii="Calibri" w:eastAsia="宋体" w:hAnsi="宋体" w:cs="宋体" w:hint="eastAsia"/>
          <w:sz w:val="24"/>
          <w:szCs w:val="24"/>
        </w:rPr>
        <w:t>品质目标</w:t>
      </w:r>
    </w:p>
    <w:tbl>
      <w:tblPr>
        <w:tblW w:w="10280" w:type="dxa"/>
        <w:tblInd w:w="93" w:type="dxa"/>
        <w:tblLook w:val="04A0"/>
      </w:tblPr>
      <w:tblGrid>
        <w:gridCol w:w="3760"/>
        <w:gridCol w:w="2800"/>
        <w:gridCol w:w="1700"/>
        <w:gridCol w:w="2020"/>
      </w:tblGrid>
      <w:tr w:rsidR="00DB6AFC" w:rsidRPr="00034D69" w:rsidTr="00040939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</w:tc>
      </w:tr>
      <w:tr w:rsidR="00A444A9" w:rsidRPr="00034D69" w:rsidTr="006F3A0C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A9" w:rsidRPr="00034D69" w:rsidRDefault="00A444A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加工损耗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A9" w:rsidRPr="00034D69" w:rsidRDefault="00A444A9" w:rsidP="00DB6A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月度整体损耗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A9" w:rsidRPr="00034D69" w:rsidRDefault="00A444A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A9" w:rsidRPr="00034D69" w:rsidRDefault="00A444A9" w:rsidP="00684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B553D4" w:rsidRPr="00034D69" w:rsidRDefault="00990E50" w:rsidP="00B42152">
      <w:pPr>
        <w:spacing w:line="400" w:lineRule="atLeast"/>
        <w:rPr>
          <w:rFonts w:ascii="Calibri" w:eastAsia="宋体" w:hAnsi="Calibri"/>
          <w:sz w:val="24"/>
          <w:szCs w:val="24"/>
          <w:u w:val="single"/>
        </w:rPr>
      </w:pPr>
      <w:r w:rsidRPr="00034D69">
        <w:rPr>
          <w:rFonts w:ascii="Calibri" w:eastAsia="宋体" w:hAnsi="Calibri" w:hint="eastAsia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B553D4" w:rsidRPr="00034D69" w:rsidRDefault="00B553D4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签字确认栏</w:t>
      </w:r>
    </w:p>
    <w:p w:rsidR="00512B2E" w:rsidRPr="00034D69" w:rsidRDefault="00512B2E" w:rsidP="00512B2E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深圳市</w:t>
      </w:r>
      <w:r w:rsidR="00B553D4" w:rsidRPr="00034D69">
        <w:rPr>
          <w:rFonts w:ascii="Calibri" w:eastAsia="宋体" w:hAnsi="Calibri" w:hint="eastAsia"/>
          <w:sz w:val="24"/>
          <w:szCs w:val="24"/>
        </w:rPr>
        <w:t>盛</w:t>
      </w:r>
      <w:proofErr w:type="gramStart"/>
      <w:r w:rsidR="00B553D4" w:rsidRPr="00034D69">
        <w:rPr>
          <w:rFonts w:ascii="Calibri" w:eastAsia="宋体" w:hAnsi="Calibri" w:hint="eastAsia"/>
          <w:sz w:val="24"/>
          <w:szCs w:val="24"/>
        </w:rPr>
        <w:t>波光电</w:t>
      </w:r>
      <w:proofErr w:type="gramEnd"/>
      <w:r w:rsidR="00B553D4" w:rsidRPr="00034D69">
        <w:rPr>
          <w:rFonts w:ascii="Calibri" w:eastAsia="宋体" w:hAnsi="Calibri" w:hint="eastAsia"/>
          <w:sz w:val="24"/>
          <w:szCs w:val="24"/>
        </w:rPr>
        <w:t>科技有限公司</w:t>
      </w:r>
      <w:r w:rsidR="00B46C21" w:rsidRPr="00034D69">
        <w:rPr>
          <w:rFonts w:ascii="Calibri" w:eastAsia="宋体" w:hAnsi="Calibri" w:hint="eastAsia"/>
          <w:sz w:val="24"/>
          <w:szCs w:val="24"/>
        </w:rPr>
        <w:t xml:space="preserve">                       </w:t>
      </w:r>
    </w:p>
    <w:p w:rsidR="00B553D4" w:rsidRPr="00034D69" w:rsidRDefault="00B46C21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 xml:space="preserve">   </w:t>
      </w:r>
    </w:p>
    <w:p w:rsidR="00B46C21" w:rsidRPr="00034D69" w:rsidRDefault="00B553D4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签字代表：</w:t>
      </w:r>
      <w:r w:rsidR="00B46C21"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="00B46C21" w:rsidRPr="00034D69">
        <w:rPr>
          <w:rFonts w:ascii="Calibri" w:eastAsia="宋体" w:hAnsi="Calibri" w:hint="eastAsia"/>
          <w:sz w:val="24"/>
          <w:szCs w:val="24"/>
        </w:rPr>
        <w:t>签字代表：</w:t>
      </w:r>
    </w:p>
    <w:p w:rsidR="006660FC" w:rsidRPr="00034D69" w:rsidRDefault="006660FC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6660FC" w:rsidRPr="00034D69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职务：</w:t>
      </w:r>
      <w:r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    </w:t>
      </w:r>
      <w:r w:rsidRPr="00034D69">
        <w:rPr>
          <w:rFonts w:ascii="Calibri" w:eastAsia="宋体" w:hAnsi="Calibri" w:hint="eastAsia"/>
          <w:sz w:val="24"/>
          <w:szCs w:val="24"/>
        </w:rPr>
        <w:t>职务：</w:t>
      </w:r>
    </w:p>
    <w:p w:rsidR="006660FC" w:rsidRPr="00034D69" w:rsidRDefault="006660FC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B46C21" w:rsidRPr="00C26CD1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确认日期：</w:t>
      </w:r>
      <w:r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Pr="00034D69">
        <w:rPr>
          <w:rFonts w:ascii="Calibri" w:eastAsia="宋体" w:hAnsi="Calibri" w:hint="eastAsia"/>
          <w:sz w:val="24"/>
          <w:szCs w:val="24"/>
        </w:rPr>
        <w:t>确认日期：</w:t>
      </w:r>
    </w:p>
    <w:sectPr w:rsidR="00B46C21" w:rsidRPr="00C26CD1" w:rsidSect="00CA739E">
      <w:headerReference w:type="default" r:id="rId7"/>
      <w:footerReference w:type="default" r:id="rId8"/>
      <w:pgSz w:w="11906" w:h="16838" w:code="9"/>
      <w:pgMar w:top="1134" w:right="1021" w:bottom="1134" w:left="1021" w:header="454" w:footer="454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72CFE" w16cid:durableId="1F3A6A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65" w:rsidRDefault="00276765" w:rsidP="00B42152">
      <w:r>
        <w:separator/>
      </w:r>
    </w:p>
  </w:endnote>
  <w:endnote w:type="continuationSeparator" w:id="0">
    <w:p w:rsidR="00276765" w:rsidRDefault="00276765" w:rsidP="00B4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321"/>
      <w:docPartObj>
        <w:docPartGallery w:val="Page Numbers (Bottom of Page)"/>
        <w:docPartUnique/>
      </w:docPartObj>
    </w:sdtPr>
    <w:sdtEndPr>
      <w:rPr>
        <w:rFonts w:ascii="宋体" w:hAnsi="宋体" w:cs="宋体"/>
        <w:color w:val="000000"/>
        <w:kern w:val="0"/>
        <w:sz w:val="21"/>
        <w:szCs w:val="21"/>
      </w:rPr>
    </w:sdtEndPr>
    <w:sdtContent>
      <w:sdt>
        <w:sdtPr>
          <w:id w:val="24827322"/>
          <w:docPartObj>
            <w:docPartGallery w:val="Page Numbers (Top of Page)"/>
            <w:docPartUnique/>
          </w:docPartObj>
        </w:sdtPr>
        <w:sdtEndPr>
          <w:rPr>
            <w:rFonts w:ascii="宋体" w:hAnsi="宋体" w:cs="宋体"/>
            <w:color w:val="000000"/>
            <w:kern w:val="0"/>
            <w:sz w:val="21"/>
            <w:szCs w:val="21"/>
          </w:rPr>
        </w:sdtEndPr>
        <w:sdtContent>
          <w:p w:rsidR="00DB6AFC" w:rsidRPr="00212ACF" w:rsidRDefault="004439C2" w:rsidP="00D23131">
            <w:pPr>
              <w:pStyle w:val="a4"/>
              <w:jc w:val="center"/>
              <w:rPr>
                <w:rStyle w:val="a6"/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w:pict>
                <v:line id="Line 1" o:spid="_x0000_s4097" style="position:absolute;left:0;text-align:left;z-index:251666432;visibility:visible;mso-position-horizontal-relative:text;mso-position-vertical-relative:text" from="-9.65pt,-.3pt" to="49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CG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"/>
              </w:pict>
            </w:r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***此文件之版权及营业秘密</w:t>
            </w:r>
            <w:proofErr w:type="gramStart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属于盛波公司</w:t>
            </w:r>
            <w:proofErr w:type="gramEnd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所有，未经允许，不得复制***</w:t>
            </w:r>
          </w:p>
          <w:p w:rsidR="00542A91" w:rsidRPr="0059498F" w:rsidRDefault="009C609B" w:rsidP="00542A91">
            <w:pPr>
              <w:pStyle w:val="a4"/>
              <w:ind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SAPO-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ALL-QA-WI-104</w:t>
            </w:r>
            <w:r w:rsidR="00DB6AFC" w:rsidRPr="00212ACF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 A0 </w:t>
            </w:r>
            <w:r w:rsidR="00542A91" w:rsidRPr="0059498F">
              <w:rPr>
                <w:rFonts w:ascii="宋体" w:hAnsi="宋体" w:hint="eastAsia"/>
              </w:rPr>
              <w:t>Page</w:t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4439C2" w:rsidRPr="0059498F">
              <w:rPr>
                <w:rFonts w:ascii="宋体" w:hAnsi="宋体"/>
              </w:rPr>
              <w:fldChar w:fldCharType="begin"/>
            </w:r>
            <w:r w:rsidR="00542A91" w:rsidRPr="0059498F">
              <w:rPr>
                <w:rFonts w:ascii="宋体" w:hAnsi="宋体"/>
              </w:rPr>
              <w:instrText xml:space="preserve"> PAGE </w:instrText>
            </w:r>
            <w:r w:rsidR="004439C2" w:rsidRPr="0059498F">
              <w:rPr>
                <w:rFonts w:ascii="宋体" w:hAnsi="宋体"/>
              </w:rPr>
              <w:fldChar w:fldCharType="separate"/>
            </w:r>
            <w:r w:rsidR="00A444A9">
              <w:rPr>
                <w:rFonts w:ascii="宋体" w:hAnsi="宋体"/>
                <w:noProof/>
              </w:rPr>
              <w:t>2</w:t>
            </w:r>
            <w:r w:rsidR="004439C2" w:rsidRPr="0059498F">
              <w:rPr>
                <w:rFonts w:ascii="宋体" w:hAnsi="宋体"/>
              </w:rPr>
              <w:fldChar w:fldCharType="end"/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542A91" w:rsidRPr="0059498F">
              <w:rPr>
                <w:rFonts w:ascii="宋体" w:hAnsi="宋体" w:hint="eastAsia"/>
              </w:rPr>
              <w:t>of</w:t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4439C2" w:rsidRPr="0059498F">
              <w:rPr>
                <w:rFonts w:ascii="宋体" w:hAnsi="宋体"/>
              </w:rPr>
              <w:fldChar w:fldCharType="begin"/>
            </w:r>
            <w:r w:rsidR="00542A91" w:rsidRPr="0059498F">
              <w:rPr>
                <w:rFonts w:ascii="宋体" w:hAnsi="宋体"/>
              </w:rPr>
              <w:instrText xml:space="preserve"> NUMPAGES  </w:instrText>
            </w:r>
            <w:r w:rsidR="004439C2" w:rsidRPr="0059498F">
              <w:rPr>
                <w:rFonts w:ascii="宋体" w:hAnsi="宋体"/>
              </w:rPr>
              <w:fldChar w:fldCharType="separate"/>
            </w:r>
            <w:r w:rsidR="00A444A9">
              <w:rPr>
                <w:rFonts w:ascii="宋体" w:hAnsi="宋体"/>
                <w:noProof/>
              </w:rPr>
              <w:t>2</w:t>
            </w:r>
            <w:r w:rsidR="004439C2" w:rsidRPr="0059498F">
              <w:rPr>
                <w:rFonts w:ascii="宋体" w:hAnsi="宋体"/>
              </w:rPr>
              <w:fldChar w:fldCharType="end"/>
            </w:r>
            <w:r w:rsidR="00542A91" w:rsidRPr="0059498F">
              <w:rPr>
                <w:rFonts w:ascii="宋体" w:hAnsi="宋体" w:hint="eastAsia"/>
              </w:rPr>
              <w:t xml:space="preserve">  M</w:t>
            </w:r>
          </w:p>
          <w:p w:rsidR="00DB6AFC" w:rsidRPr="00212ACF" w:rsidRDefault="004439C2" w:rsidP="009C609B">
            <w:pPr>
              <w:pStyle w:val="a4"/>
              <w:ind w:firstLineChars="1550" w:firstLine="3255"/>
              <w:rPr>
                <w:rFonts w:asciiTheme="minorEastAsia" w:hAnsiTheme="minorEastAsia"/>
                <w:sz w:val="21"/>
                <w:szCs w:val="21"/>
              </w:rPr>
            </w:pPr>
          </w:p>
        </w:sdtContent>
      </w:sdt>
    </w:sdtContent>
  </w:sdt>
  <w:p w:rsidR="00DB6AFC" w:rsidRPr="009C609B" w:rsidRDefault="00DB6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65" w:rsidRDefault="00276765" w:rsidP="00B42152">
      <w:r>
        <w:separator/>
      </w:r>
    </w:p>
  </w:footnote>
  <w:footnote w:type="continuationSeparator" w:id="0">
    <w:p w:rsidR="00276765" w:rsidRDefault="00276765" w:rsidP="00B4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C" w:rsidRPr="00FC7013" w:rsidRDefault="00DB6AFC" w:rsidP="00756EBC">
    <w:pPr>
      <w:pStyle w:val="a3"/>
    </w:pPr>
    <w:r>
      <w:rPr>
        <w:rFonts w:hint="eastAsia"/>
        <w:noProof/>
      </w:rPr>
      <w:drawing>
        <wp:inline distT="0" distB="0" distL="0" distR="0">
          <wp:extent cx="666750" cy="142875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74FD2">
      <w:rPr>
        <w:rFonts w:hint="eastAsia"/>
        <w:sz w:val="24"/>
        <w:szCs w:val="24"/>
      </w:rPr>
      <w:t>深圳市盛</w:t>
    </w:r>
    <w:proofErr w:type="gramStart"/>
    <w:r w:rsidRPr="00574FD2">
      <w:rPr>
        <w:rFonts w:hint="eastAsia"/>
        <w:sz w:val="24"/>
        <w:szCs w:val="24"/>
      </w:rPr>
      <w:t>波光电</w:t>
    </w:r>
    <w:proofErr w:type="gramEnd"/>
    <w:r w:rsidRPr="00574FD2">
      <w:rPr>
        <w:rFonts w:hint="eastAsia"/>
        <w:sz w:val="24"/>
        <w:szCs w:val="24"/>
      </w:rPr>
      <w:t>科技有限公司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152"/>
    <w:rsid w:val="00016566"/>
    <w:rsid w:val="00017834"/>
    <w:rsid w:val="0003222C"/>
    <w:rsid w:val="00034D69"/>
    <w:rsid w:val="00040939"/>
    <w:rsid w:val="00053E8C"/>
    <w:rsid w:val="0005474A"/>
    <w:rsid w:val="00057DF8"/>
    <w:rsid w:val="000603A4"/>
    <w:rsid w:val="00077B6B"/>
    <w:rsid w:val="0008096A"/>
    <w:rsid w:val="000823E0"/>
    <w:rsid w:val="0009136A"/>
    <w:rsid w:val="00094CC1"/>
    <w:rsid w:val="000A281D"/>
    <w:rsid w:val="000B75A7"/>
    <w:rsid w:val="000B7DD3"/>
    <w:rsid w:val="000D26FC"/>
    <w:rsid w:val="000E2E4D"/>
    <w:rsid w:val="0010099B"/>
    <w:rsid w:val="001039F8"/>
    <w:rsid w:val="00105A47"/>
    <w:rsid w:val="001167D5"/>
    <w:rsid w:val="00122953"/>
    <w:rsid w:val="001562C2"/>
    <w:rsid w:val="00181FFF"/>
    <w:rsid w:val="0018571D"/>
    <w:rsid w:val="001A5425"/>
    <w:rsid w:val="001A7FF4"/>
    <w:rsid w:val="001C3F48"/>
    <w:rsid w:val="001C4EFB"/>
    <w:rsid w:val="001D25ED"/>
    <w:rsid w:val="001D713E"/>
    <w:rsid w:val="001E013D"/>
    <w:rsid w:val="001E7D95"/>
    <w:rsid w:val="001F0978"/>
    <w:rsid w:val="00212ACF"/>
    <w:rsid w:val="00213F36"/>
    <w:rsid w:val="002163C7"/>
    <w:rsid w:val="00225B8E"/>
    <w:rsid w:val="00241305"/>
    <w:rsid w:val="00254940"/>
    <w:rsid w:val="002552B5"/>
    <w:rsid w:val="002553D5"/>
    <w:rsid w:val="00256758"/>
    <w:rsid w:val="00264623"/>
    <w:rsid w:val="00276765"/>
    <w:rsid w:val="00295F07"/>
    <w:rsid w:val="002B0413"/>
    <w:rsid w:val="002B1AD5"/>
    <w:rsid w:val="002F0541"/>
    <w:rsid w:val="00311F33"/>
    <w:rsid w:val="00335A5F"/>
    <w:rsid w:val="00373DAB"/>
    <w:rsid w:val="003754A0"/>
    <w:rsid w:val="003906E5"/>
    <w:rsid w:val="003E141F"/>
    <w:rsid w:val="003E269B"/>
    <w:rsid w:val="003F78A6"/>
    <w:rsid w:val="004048F7"/>
    <w:rsid w:val="004071F1"/>
    <w:rsid w:val="004241D6"/>
    <w:rsid w:val="00430958"/>
    <w:rsid w:val="0043511A"/>
    <w:rsid w:val="004439C2"/>
    <w:rsid w:val="004465D5"/>
    <w:rsid w:val="00456DDD"/>
    <w:rsid w:val="0046173E"/>
    <w:rsid w:val="00463240"/>
    <w:rsid w:val="004844F6"/>
    <w:rsid w:val="00490C74"/>
    <w:rsid w:val="00494A12"/>
    <w:rsid w:val="00494FFC"/>
    <w:rsid w:val="004A4023"/>
    <w:rsid w:val="004D3959"/>
    <w:rsid w:val="004F128D"/>
    <w:rsid w:val="004F4788"/>
    <w:rsid w:val="0050006B"/>
    <w:rsid w:val="00505604"/>
    <w:rsid w:val="00511C68"/>
    <w:rsid w:val="00512B2E"/>
    <w:rsid w:val="0051724E"/>
    <w:rsid w:val="00542A91"/>
    <w:rsid w:val="00574DC0"/>
    <w:rsid w:val="005751EF"/>
    <w:rsid w:val="00576EC0"/>
    <w:rsid w:val="00581542"/>
    <w:rsid w:val="00592F4D"/>
    <w:rsid w:val="005A629F"/>
    <w:rsid w:val="005A7E6A"/>
    <w:rsid w:val="005B36DA"/>
    <w:rsid w:val="005C0BEA"/>
    <w:rsid w:val="005C5812"/>
    <w:rsid w:val="005D2EF6"/>
    <w:rsid w:val="005F06D5"/>
    <w:rsid w:val="00617401"/>
    <w:rsid w:val="00624AD6"/>
    <w:rsid w:val="00631ECE"/>
    <w:rsid w:val="0063557B"/>
    <w:rsid w:val="00643463"/>
    <w:rsid w:val="006436C8"/>
    <w:rsid w:val="00643FBC"/>
    <w:rsid w:val="006660FC"/>
    <w:rsid w:val="006725F0"/>
    <w:rsid w:val="0068450B"/>
    <w:rsid w:val="006D28EF"/>
    <w:rsid w:val="006D452D"/>
    <w:rsid w:val="006D4F66"/>
    <w:rsid w:val="006E1EB9"/>
    <w:rsid w:val="006F3A0C"/>
    <w:rsid w:val="00756EBC"/>
    <w:rsid w:val="00757918"/>
    <w:rsid w:val="0078233A"/>
    <w:rsid w:val="00783376"/>
    <w:rsid w:val="007842F3"/>
    <w:rsid w:val="00791A20"/>
    <w:rsid w:val="00797998"/>
    <w:rsid w:val="007A04AF"/>
    <w:rsid w:val="007A7621"/>
    <w:rsid w:val="007B1592"/>
    <w:rsid w:val="007B34D7"/>
    <w:rsid w:val="007C0EB0"/>
    <w:rsid w:val="00814B96"/>
    <w:rsid w:val="00816DC6"/>
    <w:rsid w:val="00816FD6"/>
    <w:rsid w:val="00854F66"/>
    <w:rsid w:val="0087311A"/>
    <w:rsid w:val="0088478C"/>
    <w:rsid w:val="008B3365"/>
    <w:rsid w:val="008D48FA"/>
    <w:rsid w:val="009073EC"/>
    <w:rsid w:val="00915842"/>
    <w:rsid w:val="009350E6"/>
    <w:rsid w:val="00962F47"/>
    <w:rsid w:val="00965A48"/>
    <w:rsid w:val="009678A4"/>
    <w:rsid w:val="00967A8A"/>
    <w:rsid w:val="00987F44"/>
    <w:rsid w:val="00990E50"/>
    <w:rsid w:val="009C609B"/>
    <w:rsid w:val="009D001D"/>
    <w:rsid w:val="009D2425"/>
    <w:rsid w:val="009E39EE"/>
    <w:rsid w:val="009F4DC0"/>
    <w:rsid w:val="00A223BD"/>
    <w:rsid w:val="00A229DB"/>
    <w:rsid w:val="00A444A9"/>
    <w:rsid w:val="00A60730"/>
    <w:rsid w:val="00A7126D"/>
    <w:rsid w:val="00A722AF"/>
    <w:rsid w:val="00A7380C"/>
    <w:rsid w:val="00A829FB"/>
    <w:rsid w:val="00AB1740"/>
    <w:rsid w:val="00AB7A98"/>
    <w:rsid w:val="00AC47EA"/>
    <w:rsid w:val="00AD2498"/>
    <w:rsid w:val="00AE0CE6"/>
    <w:rsid w:val="00AE3D94"/>
    <w:rsid w:val="00AF2F80"/>
    <w:rsid w:val="00AF35BA"/>
    <w:rsid w:val="00AF7511"/>
    <w:rsid w:val="00B02B8C"/>
    <w:rsid w:val="00B16F96"/>
    <w:rsid w:val="00B33B2C"/>
    <w:rsid w:val="00B42152"/>
    <w:rsid w:val="00B42950"/>
    <w:rsid w:val="00B44687"/>
    <w:rsid w:val="00B46C21"/>
    <w:rsid w:val="00B553D4"/>
    <w:rsid w:val="00B56186"/>
    <w:rsid w:val="00B56841"/>
    <w:rsid w:val="00BA257D"/>
    <w:rsid w:val="00BE4142"/>
    <w:rsid w:val="00BE4F2D"/>
    <w:rsid w:val="00C26509"/>
    <w:rsid w:val="00C26CD1"/>
    <w:rsid w:val="00C30F54"/>
    <w:rsid w:val="00C33B92"/>
    <w:rsid w:val="00C67EFE"/>
    <w:rsid w:val="00C812A2"/>
    <w:rsid w:val="00C81F55"/>
    <w:rsid w:val="00CA739E"/>
    <w:rsid w:val="00CC02AA"/>
    <w:rsid w:val="00CC14BE"/>
    <w:rsid w:val="00CC37D6"/>
    <w:rsid w:val="00CD4853"/>
    <w:rsid w:val="00CE7137"/>
    <w:rsid w:val="00CF43B4"/>
    <w:rsid w:val="00D00648"/>
    <w:rsid w:val="00D0283D"/>
    <w:rsid w:val="00D23131"/>
    <w:rsid w:val="00D34E18"/>
    <w:rsid w:val="00D434C7"/>
    <w:rsid w:val="00D57756"/>
    <w:rsid w:val="00D743DF"/>
    <w:rsid w:val="00DB6AFC"/>
    <w:rsid w:val="00DC1205"/>
    <w:rsid w:val="00DD5CA8"/>
    <w:rsid w:val="00E16412"/>
    <w:rsid w:val="00E2428E"/>
    <w:rsid w:val="00E40989"/>
    <w:rsid w:val="00E6434D"/>
    <w:rsid w:val="00E766C5"/>
    <w:rsid w:val="00E844B3"/>
    <w:rsid w:val="00E94D01"/>
    <w:rsid w:val="00EC1EBF"/>
    <w:rsid w:val="00EF2AC2"/>
    <w:rsid w:val="00F11762"/>
    <w:rsid w:val="00F21530"/>
    <w:rsid w:val="00F223EF"/>
    <w:rsid w:val="00F34617"/>
    <w:rsid w:val="00F54193"/>
    <w:rsid w:val="00F62DE4"/>
    <w:rsid w:val="00F65088"/>
    <w:rsid w:val="00F7633D"/>
    <w:rsid w:val="00F84C3D"/>
    <w:rsid w:val="00F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52"/>
    <w:rPr>
      <w:sz w:val="18"/>
      <w:szCs w:val="18"/>
    </w:rPr>
  </w:style>
  <w:style w:type="paragraph" w:styleId="a4">
    <w:name w:val="footer"/>
    <w:basedOn w:val="a"/>
    <w:link w:val="Char0"/>
    <w:unhideWhenUsed/>
    <w:rsid w:val="00B4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152"/>
    <w:rPr>
      <w:sz w:val="18"/>
      <w:szCs w:val="18"/>
    </w:rPr>
  </w:style>
  <w:style w:type="table" w:styleId="a5">
    <w:name w:val="Table Grid"/>
    <w:basedOn w:val="a1"/>
    <w:uiPriority w:val="59"/>
    <w:rsid w:val="00B4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21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152"/>
    <w:pPr>
      <w:jc w:val="left"/>
    </w:pPr>
    <w:rPr>
      <w:kern w:val="0"/>
      <w:sz w:val="22"/>
      <w:lang w:eastAsia="en-US"/>
    </w:rPr>
  </w:style>
  <w:style w:type="character" w:styleId="a6">
    <w:name w:val="page number"/>
    <w:basedOn w:val="a0"/>
    <w:rsid w:val="00D23131"/>
  </w:style>
  <w:style w:type="paragraph" w:styleId="a7">
    <w:name w:val="Balloon Text"/>
    <w:basedOn w:val="a"/>
    <w:link w:val="Char1"/>
    <w:uiPriority w:val="99"/>
    <w:semiHidden/>
    <w:unhideWhenUsed/>
    <w:rsid w:val="008B33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336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434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34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34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34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52"/>
    <w:rPr>
      <w:sz w:val="18"/>
      <w:szCs w:val="18"/>
    </w:rPr>
  </w:style>
  <w:style w:type="paragraph" w:styleId="a4">
    <w:name w:val="footer"/>
    <w:basedOn w:val="a"/>
    <w:link w:val="Char0"/>
    <w:unhideWhenUsed/>
    <w:rsid w:val="00B4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152"/>
    <w:rPr>
      <w:sz w:val="18"/>
      <w:szCs w:val="18"/>
    </w:rPr>
  </w:style>
  <w:style w:type="table" w:styleId="a5">
    <w:name w:val="Table Grid"/>
    <w:basedOn w:val="a1"/>
    <w:uiPriority w:val="59"/>
    <w:rsid w:val="00B4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21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152"/>
    <w:pPr>
      <w:jc w:val="left"/>
    </w:pPr>
    <w:rPr>
      <w:kern w:val="0"/>
      <w:sz w:val="22"/>
      <w:lang w:eastAsia="en-US"/>
    </w:rPr>
  </w:style>
  <w:style w:type="character" w:styleId="a6">
    <w:name w:val="page number"/>
    <w:basedOn w:val="a0"/>
    <w:rsid w:val="00D23131"/>
  </w:style>
  <w:style w:type="paragraph" w:styleId="a7">
    <w:name w:val="Balloon Text"/>
    <w:basedOn w:val="a"/>
    <w:link w:val="Char1"/>
    <w:uiPriority w:val="99"/>
    <w:semiHidden/>
    <w:unhideWhenUsed/>
    <w:rsid w:val="008B33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336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434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34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34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34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62DC-9BC4-40D6-AD31-CFCACB8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huangpeng</dc:creator>
  <cp:lastModifiedBy>wangsixin</cp:lastModifiedBy>
  <cp:revision>28</cp:revision>
  <cp:lastPrinted>2020-03-31T02:08:00Z</cp:lastPrinted>
  <dcterms:created xsi:type="dcterms:W3CDTF">2020-03-31T01:54:00Z</dcterms:created>
  <dcterms:modified xsi:type="dcterms:W3CDTF">2022-06-07T01:51:00Z</dcterms:modified>
</cp:coreProperties>
</file>